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165" w:rsidRDefault="00521165" w:rsidP="0098215D">
      <w:pPr>
        <w:spacing w:after="120" w:line="360" w:lineRule="auto"/>
        <w:jc w:val="both"/>
        <w:rPr>
          <w:rFonts w:asciiTheme="minorHAnsi" w:eastAsiaTheme="minorHAnsi" w:hAnsiTheme="minorHAnsi" w:cstheme="minorBidi"/>
          <w:lang w:val="es-AR"/>
        </w:rPr>
      </w:pPr>
    </w:p>
    <w:p w:rsidR="0098215D" w:rsidRDefault="0098215D" w:rsidP="0098215D">
      <w:pPr>
        <w:spacing w:after="120" w:line="360" w:lineRule="auto"/>
        <w:jc w:val="both"/>
        <w:rPr>
          <w:rFonts w:asciiTheme="minorHAnsi" w:eastAsiaTheme="minorHAnsi" w:hAnsiTheme="minorHAnsi" w:cstheme="minorBidi"/>
          <w:lang w:val="es-AR"/>
        </w:rPr>
      </w:pPr>
    </w:p>
    <w:p w:rsidR="0098215D" w:rsidRPr="0098215D" w:rsidRDefault="0098215D" w:rsidP="0098215D">
      <w:pPr>
        <w:spacing w:after="120" w:line="360" w:lineRule="auto"/>
        <w:jc w:val="both"/>
        <w:rPr>
          <w:rFonts w:asciiTheme="minorHAnsi" w:eastAsiaTheme="minorHAnsi" w:hAnsiTheme="minorHAnsi" w:cstheme="minorBidi"/>
          <w:sz w:val="24"/>
          <w:szCs w:val="24"/>
          <w:lang w:val="es-AR"/>
        </w:rPr>
      </w:pPr>
      <w:r w:rsidRPr="0098215D">
        <w:rPr>
          <w:rFonts w:asciiTheme="minorHAnsi" w:eastAsiaTheme="minorHAnsi" w:hAnsiTheme="minorHAnsi" w:cstheme="minorBidi"/>
          <w:b/>
          <w:sz w:val="28"/>
          <w:szCs w:val="24"/>
          <w:lang w:val="es-AR"/>
        </w:rPr>
        <w:t>Visto:</w:t>
      </w:r>
      <w:r w:rsidRPr="0098215D">
        <w:rPr>
          <w:rFonts w:asciiTheme="minorHAnsi" w:eastAsiaTheme="minorHAnsi" w:hAnsiTheme="minorHAnsi" w:cstheme="minorBidi"/>
          <w:sz w:val="28"/>
          <w:szCs w:val="24"/>
          <w:lang w:val="es-AR"/>
        </w:rPr>
        <w:t xml:space="preserve"> </w:t>
      </w:r>
      <w:r w:rsidRPr="0098215D">
        <w:rPr>
          <w:rFonts w:asciiTheme="minorHAnsi" w:eastAsiaTheme="minorHAnsi" w:hAnsiTheme="minorHAnsi" w:cstheme="minorBidi"/>
          <w:sz w:val="24"/>
          <w:szCs w:val="24"/>
          <w:lang w:val="es-AR"/>
        </w:rPr>
        <w:t>La resolución RES</w:t>
      </w:r>
      <w:r w:rsidR="00DB5F23">
        <w:rPr>
          <w:rFonts w:asciiTheme="minorHAnsi" w:eastAsiaTheme="minorHAnsi" w:hAnsiTheme="minorHAnsi" w:cstheme="minorBidi"/>
          <w:sz w:val="24"/>
          <w:szCs w:val="24"/>
          <w:lang w:val="es-AR"/>
        </w:rPr>
        <w:t>FC-2017-1699 de firma conjunta,</w:t>
      </w:r>
      <w:bookmarkStart w:id="0" w:name="_GoBack"/>
      <w:bookmarkEnd w:id="0"/>
      <w:r w:rsidRPr="0098215D">
        <w:rPr>
          <w:rFonts w:asciiTheme="minorHAnsi" w:eastAsiaTheme="minorHAnsi" w:hAnsiTheme="minorHAnsi" w:cstheme="minorBidi"/>
          <w:sz w:val="24"/>
          <w:szCs w:val="24"/>
          <w:lang w:val="es-AR"/>
        </w:rPr>
        <w:t xml:space="preserve"> entre El GOBIERNO DE LA PROVINCIA DE BUENOS AIRES y la DIRECCIÒN GENERAL DE CULTURA Y EDUCACIÓN DE LA PROVINCIA DE BUENOS AIRES. Y; </w:t>
      </w:r>
    </w:p>
    <w:p w:rsidR="0098215D" w:rsidRPr="0098215D" w:rsidRDefault="0098215D" w:rsidP="0098215D">
      <w:pPr>
        <w:spacing w:after="120" w:line="360" w:lineRule="auto"/>
        <w:jc w:val="both"/>
        <w:rPr>
          <w:rFonts w:asciiTheme="minorHAnsi" w:eastAsiaTheme="minorHAnsi" w:hAnsiTheme="minorHAnsi" w:cstheme="minorBidi"/>
          <w:sz w:val="24"/>
          <w:szCs w:val="24"/>
          <w:lang w:val="es-AR"/>
        </w:rPr>
      </w:pPr>
    </w:p>
    <w:p w:rsidR="0098215D" w:rsidRDefault="0098215D" w:rsidP="0098215D">
      <w:pPr>
        <w:spacing w:after="120" w:line="360" w:lineRule="auto"/>
        <w:jc w:val="both"/>
        <w:rPr>
          <w:rFonts w:asciiTheme="minorHAnsi" w:eastAsiaTheme="minorHAnsi" w:hAnsiTheme="minorHAnsi" w:cstheme="minorBidi"/>
          <w:b/>
          <w:sz w:val="28"/>
          <w:szCs w:val="24"/>
          <w:lang w:val="es-AR"/>
        </w:rPr>
      </w:pPr>
      <w:r w:rsidRPr="0098215D">
        <w:rPr>
          <w:rFonts w:asciiTheme="minorHAnsi" w:eastAsiaTheme="minorHAnsi" w:hAnsiTheme="minorHAnsi" w:cstheme="minorBidi"/>
          <w:b/>
          <w:sz w:val="28"/>
          <w:szCs w:val="24"/>
          <w:lang w:val="es-AR"/>
        </w:rPr>
        <w:t>Considerando:</w:t>
      </w:r>
    </w:p>
    <w:p w:rsidR="0098215D" w:rsidRPr="0098215D" w:rsidRDefault="0098215D" w:rsidP="0098215D">
      <w:pPr>
        <w:spacing w:after="120" w:line="360" w:lineRule="auto"/>
        <w:ind w:firstLine="708"/>
        <w:jc w:val="both"/>
        <w:rPr>
          <w:rFonts w:asciiTheme="minorHAnsi" w:eastAsiaTheme="minorHAnsi" w:hAnsiTheme="minorHAnsi" w:cstheme="minorBidi"/>
          <w:b/>
          <w:sz w:val="28"/>
          <w:szCs w:val="24"/>
          <w:lang w:val="es-AR"/>
        </w:rPr>
      </w:pPr>
      <w:r w:rsidRPr="0098215D">
        <w:rPr>
          <w:rFonts w:asciiTheme="minorHAnsi" w:eastAsiaTheme="minorHAnsi" w:hAnsiTheme="minorHAnsi" w:cstheme="minorBidi"/>
          <w:sz w:val="24"/>
          <w:szCs w:val="24"/>
          <w:lang w:val="es-AR"/>
        </w:rPr>
        <w:t>Que el artículo 46 de la Ley de Presupuesto de la Provincia de Buenos Aires para el ejercicio fiscal 2018; establece el porcentaje de los recursos de afectación específica que perciba la Provincia en el marco del artículo 7 de la Ley Nacional N° 26.075 de Financiamiento Educativo, para cubrir gastos estrictamente ligados a la finalidad y función educativa, abarcando a la educación formal como no formal, se distribuirá en forma diaria y automática entre los Municipios de acuerdo al coeficiente que fije la Dirección General de Cultura y Educación;</w:t>
      </w:r>
    </w:p>
    <w:p w:rsidR="0098215D" w:rsidRPr="0098215D" w:rsidRDefault="0098215D" w:rsidP="0098215D">
      <w:pPr>
        <w:spacing w:after="120" w:line="360" w:lineRule="auto"/>
        <w:ind w:firstLine="708"/>
        <w:jc w:val="both"/>
        <w:rPr>
          <w:rFonts w:asciiTheme="minorHAnsi" w:eastAsiaTheme="minorHAnsi" w:hAnsiTheme="minorHAnsi" w:cstheme="minorBidi"/>
          <w:sz w:val="24"/>
          <w:szCs w:val="24"/>
          <w:lang w:val="es-AR"/>
        </w:rPr>
      </w:pPr>
      <w:r w:rsidRPr="0098215D">
        <w:rPr>
          <w:rFonts w:asciiTheme="minorHAnsi" w:eastAsiaTheme="minorHAnsi" w:hAnsiTheme="minorHAnsi" w:cstheme="minorBidi"/>
          <w:sz w:val="24"/>
          <w:szCs w:val="24"/>
          <w:lang w:val="es-AR"/>
        </w:rPr>
        <w:t>Que asimismo faculta a la Dirección General de Cultura y Educación a dictar las normas complementarias, aclaratorias y/o interpretativas que se requieran para la implementación de lo dispuesto en dicho artículo;</w:t>
      </w:r>
    </w:p>
    <w:p w:rsidR="0098215D" w:rsidRPr="0098215D" w:rsidRDefault="0098215D" w:rsidP="0098215D">
      <w:pPr>
        <w:spacing w:after="120" w:line="360" w:lineRule="auto"/>
        <w:ind w:firstLine="708"/>
        <w:jc w:val="both"/>
        <w:rPr>
          <w:rFonts w:asciiTheme="minorHAnsi" w:eastAsiaTheme="minorHAnsi" w:hAnsiTheme="minorHAnsi" w:cstheme="minorBidi"/>
          <w:sz w:val="24"/>
          <w:szCs w:val="24"/>
          <w:lang w:val="es-AR"/>
        </w:rPr>
      </w:pPr>
      <w:r w:rsidRPr="0098215D">
        <w:rPr>
          <w:rFonts w:asciiTheme="minorHAnsi" w:eastAsiaTheme="minorHAnsi" w:hAnsiTheme="minorHAnsi" w:cstheme="minorBidi"/>
          <w:sz w:val="24"/>
          <w:szCs w:val="24"/>
          <w:lang w:val="es-AR"/>
        </w:rPr>
        <w:t>Que toda firma que compromete recursos debe pasar por el Honorable Concejo Deliberante.</w:t>
      </w:r>
    </w:p>
    <w:p w:rsidR="0098215D" w:rsidRPr="0098215D" w:rsidRDefault="0098215D" w:rsidP="0098215D">
      <w:pPr>
        <w:spacing w:after="120" w:line="360" w:lineRule="auto"/>
        <w:ind w:firstLine="708"/>
        <w:jc w:val="both"/>
        <w:rPr>
          <w:rFonts w:asciiTheme="minorHAnsi" w:eastAsiaTheme="minorHAnsi" w:hAnsiTheme="minorHAnsi" w:cstheme="minorBidi"/>
          <w:sz w:val="24"/>
          <w:szCs w:val="24"/>
          <w:lang w:val="es-AR"/>
        </w:rPr>
      </w:pPr>
      <w:r w:rsidRPr="0098215D">
        <w:rPr>
          <w:rFonts w:asciiTheme="minorHAnsi" w:eastAsiaTheme="minorHAnsi" w:hAnsiTheme="minorHAnsi" w:cstheme="minorBidi"/>
          <w:sz w:val="24"/>
          <w:szCs w:val="24"/>
          <w:lang w:val="es-AR"/>
        </w:rPr>
        <w:t>Que la educación es la herramienta primordial para el desarrollo de la sociedad y que, para que el proceso educativo se concrete es imprescindible que el mismo se ejecute en condiciones de infraestructura óptimas.</w:t>
      </w:r>
    </w:p>
    <w:p w:rsidR="0098215D" w:rsidRPr="0098215D" w:rsidRDefault="0098215D" w:rsidP="0098215D">
      <w:pPr>
        <w:spacing w:after="120" w:line="360" w:lineRule="auto"/>
        <w:ind w:firstLine="708"/>
        <w:jc w:val="both"/>
        <w:rPr>
          <w:rFonts w:asciiTheme="minorHAnsi" w:eastAsiaTheme="minorHAnsi" w:hAnsiTheme="minorHAnsi" w:cstheme="minorBidi"/>
          <w:sz w:val="24"/>
          <w:szCs w:val="24"/>
          <w:lang w:val="es-AR"/>
        </w:rPr>
      </w:pPr>
      <w:r w:rsidRPr="0098215D">
        <w:rPr>
          <w:rFonts w:asciiTheme="minorHAnsi" w:eastAsiaTheme="minorHAnsi" w:hAnsiTheme="minorHAnsi" w:cstheme="minorBidi"/>
          <w:sz w:val="24"/>
          <w:szCs w:val="24"/>
          <w:lang w:val="es-AR"/>
        </w:rPr>
        <w:t>Que es necesario establecer un procedimiento para que la ejecución de dichos fondos repercuta eficazmente en la mejora de la infraestructura escolar, articulando acciones conjuntas con los Municipios, como así coordinar las acciones con los diferentes órganos responsables de impulsar la integridad edilicia de las escuelas en el ámbito de la provincia de Buenos Aires; dado la falta de precisión de la Ley Nacional del Fondo de financiamiento educativo  Nro. 26.075, respecto del destino de los recursos.</w:t>
      </w:r>
    </w:p>
    <w:p w:rsidR="0098215D" w:rsidRPr="0098215D" w:rsidRDefault="0098215D" w:rsidP="0098215D">
      <w:pPr>
        <w:spacing w:after="120" w:line="360" w:lineRule="auto"/>
        <w:ind w:firstLine="708"/>
        <w:jc w:val="both"/>
        <w:rPr>
          <w:rFonts w:asciiTheme="minorHAnsi" w:eastAsiaTheme="minorHAnsi" w:hAnsiTheme="minorHAnsi" w:cstheme="minorBidi"/>
          <w:sz w:val="24"/>
          <w:szCs w:val="24"/>
          <w:lang w:val="es-AR"/>
        </w:rPr>
      </w:pPr>
      <w:r w:rsidRPr="0098215D">
        <w:rPr>
          <w:rFonts w:asciiTheme="minorHAnsi" w:eastAsiaTheme="minorHAnsi" w:hAnsiTheme="minorHAnsi" w:cstheme="minorBidi"/>
          <w:sz w:val="24"/>
          <w:szCs w:val="24"/>
          <w:lang w:val="es-AR"/>
        </w:rPr>
        <w:t>Que en este marco es necesario establecer que la supervisión, seguimiento y control técnico de las obras será realizado por la Dirección Provincial de Infraestructura Escolar de este Organismo;</w:t>
      </w:r>
    </w:p>
    <w:p w:rsidR="0098215D" w:rsidRDefault="0098215D" w:rsidP="0098215D">
      <w:pPr>
        <w:spacing w:after="120" w:line="360" w:lineRule="auto"/>
        <w:ind w:firstLine="708"/>
        <w:jc w:val="both"/>
        <w:rPr>
          <w:rFonts w:asciiTheme="minorHAnsi" w:eastAsiaTheme="minorHAnsi" w:hAnsiTheme="minorHAnsi" w:cstheme="minorBidi"/>
          <w:sz w:val="24"/>
          <w:szCs w:val="24"/>
          <w:lang w:val="es-AR"/>
        </w:rPr>
      </w:pPr>
      <w:r w:rsidRPr="0098215D">
        <w:rPr>
          <w:rFonts w:asciiTheme="minorHAnsi" w:eastAsiaTheme="minorHAnsi" w:hAnsiTheme="minorHAnsi" w:cstheme="minorBidi"/>
          <w:sz w:val="24"/>
          <w:szCs w:val="24"/>
          <w:lang w:val="es-AR"/>
        </w:rPr>
        <w:t>Que a tales fines se suscribirá una Carta Acuerdo, entre DGCYE – Consejo Escolar – Municipio.</w:t>
      </w:r>
    </w:p>
    <w:p w:rsidR="0098215D" w:rsidRPr="0098215D" w:rsidRDefault="0098215D" w:rsidP="0098215D">
      <w:pPr>
        <w:spacing w:after="120" w:line="360" w:lineRule="auto"/>
        <w:ind w:firstLine="708"/>
        <w:jc w:val="both"/>
        <w:rPr>
          <w:rFonts w:asciiTheme="minorHAnsi" w:eastAsiaTheme="minorHAnsi" w:hAnsiTheme="minorHAnsi" w:cstheme="minorBidi"/>
          <w:sz w:val="24"/>
          <w:szCs w:val="24"/>
          <w:lang w:val="es-AR"/>
        </w:rPr>
      </w:pPr>
      <w:r w:rsidRPr="0098215D">
        <w:rPr>
          <w:rFonts w:asciiTheme="minorHAnsi" w:eastAsiaTheme="minorHAnsi" w:hAnsiTheme="minorHAnsi" w:cstheme="minorBidi"/>
          <w:sz w:val="24"/>
          <w:szCs w:val="24"/>
          <w:lang w:val="es-AR"/>
        </w:rPr>
        <w:lastRenderedPageBreak/>
        <w:t xml:space="preserve">Que esta Carta Acuerdo permitiría más transparencia y participación de la sociedad en su conjunto, ya que en el mismo, quedarían plasmadas qué obras y mejoras se realizaran en cada periodo lectivo, así como las responsabilidades de cada una de las partes, que firman dicho acuerdo. </w:t>
      </w:r>
    </w:p>
    <w:p w:rsidR="0098215D" w:rsidRPr="0098215D" w:rsidRDefault="0098215D" w:rsidP="0098215D">
      <w:pPr>
        <w:spacing w:after="120" w:line="360" w:lineRule="auto"/>
        <w:ind w:firstLine="708"/>
        <w:jc w:val="both"/>
        <w:rPr>
          <w:rFonts w:asciiTheme="minorHAnsi" w:eastAsiaTheme="minorHAnsi" w:hAnsiTheme="minorHAnsi" w:cstheme="minorBidi"/>
          <w:sz w:val="24"/>
          <w:szCs w:val="24"/>
          <w:lang w:val="es-AR"/>
        </w:rPr>
      </w:pPr>
      <w:r w:rsidRPr="0098215D">
        <w:rPr>
          <w:rFonts w:asciiTheme="minorHAnsi" w:eastAsiaTheme="minorHAnsi" w:hAnsiTheme="minorHAnsi" w:cstheme="minorBidi"/>
          <w:sz w:val="24"/>
          <w:szCs w:val="24"/>
          <w:lang w:val="es-AR"/>
        </w:rPr>
        <w:t>Que es de destacar que en la Provincia de Buenos Aires, ya son 120 los municipios que voluntariamente han firmado la Carta Acuerdo, comprendiendo la importancia del acceso a la información y control por parte de todos los actores que comprenden la educación.</w:t>
      </w:r>
    </w:p>
    <w:p w:rsidR="0098215D" w:rsidRDefault="0098215D" w:rsidP="0098215D">
      <w:pPr>
        <w:spacing w:after="120" w:line="360" w:lineRule="auto"/>
        <w:ind w:firstLine="708"/>
        <w:jc w:val="both"/>
        <w:rPr>
          <w:rFonts w:asciiTheme="minorHAnsi" w:eastAsiaTheme="minorHAnsi" w:hAnsiTheme="minorHAnsi" w:cstheme="minorBidi"/>
          <w:sz w:val="24"/>
          <w:szCs w:val="24"/>
          <w:lang w:val="es-AR"/>
        </w:rPr>
      </w:pPr>
    </w:p>
    <w:p w:rsidR="0098215D" w:rsidRDefault="0098215D" w:rsidP="0098215D">
      <w:pPr>
        <w:spacing w:after="120" w:line="360" w:lineRule="auto"/>
        <w:ind w:firstLine="708"/>
        <w:jc w:val="both"/>
        <w:rPr>
          <w:rFonts w:asciiTheme="minorHAnsi" w:eastAsiaTheme="minorHAnsi" w:hAnsiTheme="minorHAnsi" w:cstheme="minorBidi"/>
          <w:sz w:val="24"/>
          <w:szCs w:val="24"/>
          <w:lang w:val="es-AR"/>
        </w:rPr>
      </w:pPr>
      <w:r>
        <w:rPr>
          <w:rFonts w:asciiTheme="minorHAnsi" w:eastAsiaTheme="minorHAnsi" w:hAnsiTheme="minorHAnsi" w:cstheme="minorBidi"/>
          <w:sz w:val="24"/>
          <w:szCs w:val="24"/>
          <w:lang w:val="es-AR"/>
        </w:rPr>
        <w:t>Es por ello que el Bloque de C</w:t>
      </w:r>
      <w:r w:rsidRPr="0098215D">
        <w:rPr>
          <w:rFonts w:asciiTheme="minorHAnsi" w:eastAsiaTheme="minorHAnsi" w:hAnsiTheme="minorHAnsi" w:cstheme="minorBidi"/>
          <w:sz w:val="24"/>
          <w:szCs w:val="24"/>
          <w:lang w:val="es-AR"/>
        </w:rPr>
        <w:t>oncejales</w:t>
      </w:r>
      <w:r>
        <w:rPr>
          <w:rFonts w:asciiTheme="minorHAnsi" w:eastAsiaTheme="minorHAnsi" w:hAnsiTheme="minorHAnsi" w:cstheme="minorBidi"/>
          <w:sz w:val="24"/>
          <w:szCs w:val="24"/>
          <w:lang w:val="es-AR"/>
        </w:rPr>
        <w:t xml:space="preserve"> de</w:t>
      </w:r>
      <w:r w:rsidRPr="0098215D">
        <w:rPr>
          <w:rFonts w:asciiTheme="minorHAnsi" w:eastAsiaTheme="minorHAnsi" w:hAnsiTheme="minorHAnsi" w:cstheme="minorBidi"/>
          <w:sz w:val="24"/>
          <w:szCs w:val="24"/>
          <w:lang w:val="es-AR"/>
        </w:rPr>
        <w:t xml:space="preserve"> </w:t>
      </w:r>
      <w:r w:rsidRPr="0098215D">
        <w:rPr>
          <w:rFonts w:asciiTheme="minorHAnsi" w:eastAsiaTheme="minorHAnsi" w:hAnsiTheme="minorHAnsi" w:cstheme="minorBidi"/>
          <w:b/>
          <w:sz w:val="28"/>
          <w:szCs w:val="24"/>
          <w:lang w:val="es-AR"/>
        </w:rPr>
        <w:t>CAMBIEMOS</w:t>
      </w:r>
      <w:r>
        <w:rPr>
          <w:rFonts w:asciiTheme="minorHAnsi" w:eastAsiaTheme="minorHAnsi" w:hAnsiTheme="minorHAnsi" w:cstheme="minorBidi"/>
          <w:sz w:val="24"/>
          <w:szCs w:val="24"/>
          <w:lang w:val="es-AR"/>
        </w:rPr>
        <w:t xml:space="preserve"> solicita la aprobación del siguiente</w:t>
      </w:r>
      <w:r w:rsidRPr="0098215D">
        <w:rPr>
          <w:rFonts w:asciiTheme="minorHAnsi" w:eastAsiaTheme="minorHAnsi" w:hAnsiTheme="minorHAnsi" w:cstheme="minorBidi"/>
          <w:sz w:val="24"/>
          <w:szCs w:val="24"/>
          <w:lang w:val="es-AR"/>
        </w:rPr>
        <w:t>:</w:t>
      </w:r>
    </w:p>
    <w:p w:rsidR="0098215D" w:rsidRPr="0098215D" w:rsidRDefault="0098215D" w:rsidP="0098215D">
      <w:pPr>
        <w:spacing w:after="120" w:line="360" w:lineRule="auto"/>
        <w:ind w:firstLine="708"/>
        <w:jc w:val="center"/>
        <w:rPr>
          <w:rFonts w:asciiTheme="minorHAnsi" w:eastAsiaTheme="minorHAnsi" w:hAnsiTheme="minorHAnsi" w:cstheme="minorBidi"/>
          <w:b/>
          <w:sz w:val="28"/>
          <w:szCs w:val="24"/>
          <w:lang w:val="es-AR"/>
        </w:rPr>
      </w:pPr>
      <w:r>
        <w:rPr>
          <w:rFonts w:asciiTheme="minorHAnsi" w:eastAsiaTheme="minorHAnsi" w:hAnsiTheme="minorHAnsi" w:cstheme="minorBidi"/>
          <w:b/>
          <w:sz w:val="28"/>
          <w:szCs w:val="24"/>
          <w:lang w:val="es-AR"/>
        </w:rPr>
        <w:t>PROYECTO DE ORDENANZA</w:t>
      </w:r>
    </w:p>
    <w:p w:rsidR="0098215D" w:rsidRPr="0098215D" w:rsidRDefault="0098215D" w:rsidP="0098215D">
      <w:pPr>
        <w:spacing w:after="120" w:line="360" w:lineRule="auto"/>
        <w:jc w:val="both"/>
        <w:rPr>
          <w:rFonts w:asciiTheme="minorHAnsi" w:eastAsiaTheme="minorHAnsi" w:hAnsiTheme="minorHAnsi" w:cstheme="minorBidi"/>
          <w:sz w:val="24"/>
          <w:szCs w:val="24"/>
          <w:lang w:val="es-AR"/>
        </w:rPr>
      </w:pPr>
      <w:r w:rsidRPr="0098215D">
        <w:rPr>
          <w:rFonts w:asciiTheme="minorHAnsi" w:eastAsiaTheme="minorHAnsi" w:hAnsiTheme="minorHAnsi" w:cstheme="minorBidi"/>
          <w:b/>
          <w:sz w:val="28"/>
          <w:szCs w:val="24"/>
          <w:lang w:val="es-AR"/>
        </w:rPr>
        <w:t>Artículo N°1:</w:t>
      </w:r>
      <w:r w:rsidRPr="0098215D">
        <w:rPr>
          <w:rFonts w:asciiTheme="minorHAnsi" w:eastAsiaTheme="minorHAnsi" w:hAnsiTheme="minorHAnsi" w:cstheme="minorBidi"/>
          <w:sz w:val="28"/>
          <w:szCs w:val="24"/>
          <w:lang w:val="es-AR"/>
        </w:rPr>
        <w:t xml:space="preserve"> </w:t>
      </w:r>
      <w:proofErr w:type="spellStart"/>
      <w:r w:rsidRPr="0098215D">
        <w:rPr>
          <w:rFonts w:asciiTheme="minorHAnsi" w:eastAsiaTheme="minorHAnsi" w:hAnsiTheme="minorHAnsi" w:cstheme="minorBidi"/>
          <w:sz w:val="24"/>
          <w:szCs w:val="24"/>
          <w:lang w:val="es-AR"/>
        </w:rPr>
        <w:t>Establécese</w:t>
      </w:r>
      <w:proofErr w:type="spellEnd"/>
      <w:r w:rsidRPr="0098215D">
        <w:rPr>
          <w:rFonts w:asciiTheme="minorHAnsi" w:eastAsiaTheme="minorHAnsi" w:hAnsiTheme="minorHAnsi" w:cstheme="minorBidi"/>
          <w:sz w:val="24"/>
          <w:szCs w:val="24"/>
          <w:lang w:val="es-AR"/>
        </w:rPr>
        <w:t xml:space="preserve"> la firma en conjunto de la Carta Acuerdo entre la Dirección General de Cultura y Educación de la Provincia de Buenos, el Municipio de Tres Arroyos, y el Consejo escolar de Tres Arroyos. </w:t>
      </w:r>
    </w:p>
    <w:p w:rsidR="0098215D" w:rsidRPr="0098215D" w:rsidRDefault="0098215D" w:rsidP="0098215D">
      <w:pPr>
        <w:spacing w:after="120" w:line="360" w:lineRule="auto"/>
        <w:jc w:val="both"/>
        <w:rPr>
          <w:rFonts w:asciiTheme="minorHAnsi" w:eastAsiaTheme="minorHAnsi" w:hAnsiTheme="minorHAnsi" w:cstheme="minorBidi"/>
          <w:sz w:val="24"/>
          <w:szCs w:val="24"/>
          <w:lang w:val="es-AR"/>
        </w:rPr>
      </w:pPr>
      <w:r w:rsidRPr="0098215D">
        <w:rPr>
          <w:rFonts w:asciiTheme="minorHAnsi" w:eastAsiaTheme="minorHAnsi" w:hAnsiTheme="minorHAnsi" w:cstheme="minorBidi"/>
          <w:b/>
          <w:sz w:val="28"/>
          <w:szCs w:val="24"/>
          <w:lang w:val="es-AR"/>
        </w:rPr>
        <w:t>Artículo N°2:</w:t>
      </w:r>
      <w:r w:rsidRPr="0098215D">
        <w:rPr>
          <w:rFonts w:asciiTheme="minorHAnsi" w:eastAsiaTheme="minorHAnsi" w:hAnsiTheme="minorHAnsi" w:cstheme="minorBidi"/>
          <w:sz w:val="28"/>
          <w:szCs w:val="24"/>
          <w:lang w:val="es-AR"/>
        </w:rPr>
        <w:t xml:space="preserve"> </w:t>
      </w:r>
      <w:r>
        <w:rPr>
          <w:rFonts w:asciiTheme="minorHAnsi" w:eastAsiaTheme="minorHAnsi" w:hAnsiTheme="minorHAnsi" w:cstheme="minorBidi"/>
          <w:sz w:val="24"/>
          <w:szCs w:val="24"/>
          <w:lang w:val="es-AR"/>
        </w:rPr>
        <w:t>S</w:t>
      </w:r>
      <w:r w:rsidRPr="0098215D">
        <w:rPr>
          <w:rFonts w:asciiTheme="minorHAnsi" w:eastAsiaTheme="minorHAnsi" w:hAnsiTheme="minorHAnsi" w:cstheme="minorBidi"/>
          <w:sz w:val="24"/>
          <w:szCs w:val="24"/>
          <w:lang w:val="es-AR"/>
        </w:rPr>
        <w:t>e adjunta Anexo I (modelo de Carta Acuerdo, en 2 fs.) y Anexo II (Instructivo de Fondo de Financiamiento Educativo, en 2 fs.)</w:t>
      </w:r>
      <w:r>
        <w:rPr>
          <w:rFonts w:asciiTheme="minorHAnsi" w:eastAsiaTheme="minorHAnsi" w:hAnsiTheme="minorHAnsi" w:cstheme="minorBidi"/>
          <w:sz w:val="24"/>
          <w:szCs w:val="24"/>
          <w:lang w:val="es-AR"/>
        </w:rPr>
        <w:t>.</w:t>
      </w:r>
    </w:p>
    <w:p w:rsidR="0098215D" w:rsidRPr="0098215D" w:rsidRDefault="0098215D" w:rsidP="0098215D">
      <w:pPr>
        <w:spacing w:after="120" w:line="360" w:lineRule="auto"/>
        <w:jc w:val="both"/>
        <w:rPr>
          <w:rFonts w:asciiTheme="minorHAnsi" w:eastAsiaTheme="minorHAnsi" w:hAnsiTheme="minorHAnsi" w:cstheme="minorBidi"/>
          <w:sz w:val="24"/>
          <w:szCs w:val="24"/>
          <w:lang w:val="es-AR"/>
        </w:rPr>
      </w:pPr>
      <w:r w:rsidRPr="0098215D">
        <w:rPr>
          <w:rFonts w:asciiTheme="minorHAnsi" w:eastAsiaTheme="minorHAnsi" w:hAnsiTheme="minorHAnsi" w:cstheme="minorBidi"/>
          <w:b/>
          <w:sz w:val="28"/>
          <w:szCs w:val="24"/>
          <w:lang w:val="es-AR"/>
        </w:rPr>
        <w:t>Artículo N°3:</w:t>
      </w:r>
      <w:r w:rsidRPr="0098215D">
        <w:rPr>
          <w:rFonts w:asciiTheme="minorHAnsi" w:eastAsiaTheme="minorHAnsi" w:hAnsiTheme="minorHAnsi" w:cstheme="minorBidi"/>
          <w:sz w:val="28"/>
          <w:szCs w:val="24"/>
          <w:lang w:val="es-AR"/>
        </w:rPr>
        <w:t xml:space="preserve"> </w:t>
      </w:r>
      <w:r w:rsidRPr="0098215D">
        <w:rPr>
          <w:rFonts w:asciiTheme="minorHAnsi" w:eastAsiaTheme="minorHAnsi" w:hAnsiTheme="minorHAnsi" w:cstheme="minorBidi"/>
          <w:sz w:val="24"/>
          <w:szCs w:val="24"/>
          <w:lang w:val="es-AR"/>
        </w:rPr>
        <w:t>Una vez firmada la Carta Acuerdo, deberá ser publicada en la página web del Municipio</w:t>
      </w:r>
      <w:r>
        <w:rPr>
          <w:rFonts w:asciiTheme="minorHAnsi" w:eastAsiaTheme="minorHAnsi" w:hAnsiTheme="minorHAnsi" w:cstheme="minorBidi"/>
          <w:sz w:val="24"/>
          <w:szCs w:val="24"/>
          <w:lang w:val="es-AR"/>
        </w:rPr>
        <w:t>.</w:t>
      </w:r>
    </w:p>
    <w:p w:rsidR="0098215D" w:rsidRPr="0098215D" w:rsidRDefault="0098215D" w:rsidP="0098215D">
      <w:pPr>
        <w:spacing w:after="120" w:line="360" w:lineRule="auto"/>
        <w:jc w:val="both"/>
        <w:rPr>
          <w:rFonts w:asciiTheme="minorHAnsi" w:eastAsiaTheme="minorHAnsi" w:hAnsiTheme="minorHAnsi" w:cstheme="minorBidi"/>
          <w:sz w:val="24"/>
          <w:szCs w:val="24"/>
          <w:lang w:val="es-AR"/>
        </w:rPr>
      </w:pPr>
      <w:r w:rsidRPr="0098215D">
        <w:rPr>
          <w:rFonts w:asciiTheme="minorHAnsi" w:eastAsiaTheme="minorHAnsi" w:hAnsiTheme="minorHAnsi" w:cstheme="minorBidi"/>
          <w:b/>
          <w:sz w:val="28"/>
          <w:szCs w:val="24"/>
          <w:lang w:val="es-AR"/>
        </w:rPr>
        <w:t xml:space="preserve">Artículo </w:t>
      </w:r>
      <w:r>
        <w:rPr>
          <w:rFonts w:asciiTheme="minorHAnsi" w:eastAsiaTheme="minorHAnsi" w:hAnsiTheme="minorHAnsi" w:cstheme="minorBidi"/>
          <w:b/>
          <w:sz w:val="28"/>
          <w:szCs w:val="24"/>
          <w:lang w:val="es-AR"/>
        </w:rPr>
        <w:t>N°</w:t>
      </w:r>
      <w:r w:rsidRPr="0098215D">
        <w:rPr>
          <w:rFonts w:asciiTheme="minorHAnsi" w:eastAsiaTheme="minorHAnsi" w:hAnsiTheme="minorHAnsi" w:cstheme="minorBidi"/>
          <w:b/>
          <w:sz w:val="28"/>
          <w:szCs w:val="24"/>
          <w:lang w:val="es-AR"/>
        </w:rPr>
        <w:t>4:</w:t>
      </w:r>
      <w:r w:rsidRPr="0098215D">
        <w:rPr>
          <w:rFonts w:asciiTheme="minorHAnsi" w:eastAsiaTheme="minorHAnsi" w:hAnsiTheme="minorHAnsi" w:cstheme="minorBidi"/>
          <w:sz w:val="28"/>
          <w:szCs w:val="24"/>
          <w:lang w:val="es-AR"/>
        </w:rPr>
        <w:t xml:space="preserve"> </w:t>
      </w:r>
      <w:r w:rsidRPr="0098215D">
        <w:rPr>
          <w:rFonts w:asciiTheme="minorHAnsi" w:eastAsiaTheme="minorHAnsi" w:hAnsiTheme="minorHAnsi" w:cstheme="minorBidi"/>
          <w:sz w:val="24"/>
          <w:szCs w:val="24"/>
          <w:lang w:val="es-AR"/>
        </w:rPr>
        <w:t>Transcribir Vistos y Considerandos.</w:t>
      </w:r>
    </w:p>
    <w:p w:rsidR="0098215D" w:rsidRPr="0098215D" w:rsidRDefault="0098215D" w:rsidP="0098215D">
      <w:pPr>
        <w:spacing w:after="120" w:line="360" w:lineRule="auto"/>
        <w:jc w:val="both"/>
        <w:rPr>
          <w:rFonts w:asciiTheme="minorHAnsi" w:eastAsiaTheme="minorHAnsi" w:hAnsiTheme="minorHAnsi" w:cstheme="minorBidi"/>
          <w:sz w:val="24"/>
          <w:szCs w:val="24"/>
          <w:lang w:val="es-AR"/>
        </w:rPr>
      </w:pPr>
      <w:r w:rsidRPr="0098215D">
        <w:rPr>
          <w:rFonts w:asciiTheme="minorHAnsi" w:eastAsiaTheme="minorHAnsi" w:hAnsiTheme="minorHAnsi" w:cstheme="minorBidi"/>
          <w:b/>
          <w:sz w:val="28"/>
          <w:szCs w:val="24"/>
          <w:lang w:val="es-AR"/>
        </w:rPr>
        <w:t xml:space="preserve">Artículo </w:t>
      </w:r>
      <w:r>
        <w:rPr>
          <w:rFonts w:asciiTheme="minorHAnsi" w:eastAsiaTheme="minorHAnsi" w:hAnsiTheme="minorHAnsi" w:cstheme="minorBidi"/>
          <w:b/>
          <w:sz w:val="28"/>
          <w:szCs w:val="24"/>
          <w:lang w:val="es-AR"/>
        </w:rPr>
        <w:t>N°</w:t>
      </w:r>
      <w:r w:rsidRPr="0098215D">
        <w:rPr>
          <w:rFonts w:asciiTheme="minorHAnsi" w:eastAsiaTheme="minorHAnsi" w:hAnsiTheme="minorHAnsi" w:cstheme="minorBidi"/>
          <w:b/>
          <w:sz w:val="28"/>
          <w:szCs w:val="24"/>
          <w:lang w:val="es-AR"/>
        </w:rPr>
        <w:t>5:</w:t>
      </w:r>
      <w:r w:rsidRPr="0098215D">
        <w:rPr>
          <w:rFonts w:asciiTheme="minorHAnsi" w:eastAsiaTheme="minorHAnsi" w:hAnsiTheme="minorHAnsi" w:cstheme="minorBidi"/>
          <w:sz w:val="28"/>
          <w:szCs w:val="24"/>
          <w:lang w:val="es-AR"/>
        </w:rPr>
        <w:t xml:space="preserve"> </w:t>
      </w:r>
      <w:r w:rsidRPr="0098215D">
        <w:rPr>
          <w:rFonts w:asciiTheme="minorHAnsi" w:eastAsiaTheme="minorHAnsi" w:hAnsiTheme="minorHAnsi" w:cstheme="minorBidi"/>
          <w:sz w:val="24"/>
          <w:szCs w:val="24"/>
          <w:lang w:val="es-AR"/>
        </w:rPr>
        <w:t>De Forma</w:t>
      </w:r>
      <w:r>
        <w:rPr>
          <w:rFonts w:asciiTheme="minorHAnsi" w:eastAsiaTheme="minorHAnsi" w:hAnsiTheme="minorHAnsi" w:cstheme="minorBidi"/>
          <w:sz w:val="24"/>
          <w:szCs w:val="24"/>
          <w:lang w:val="es-AR"/>
        </w:rPr>
        <w:t>.</w:t>
      </w:r>
    </w:p>
    <w:p w:rsidR="0098215D" w:rsidRPr="0098215D" w:rsidRDefault="0098215D" w:rsidP="0098215D">
      <w:pPr>
        <w:spacing w:after="120" w:line="360" w:lineRule="auto"/>
        <w:ind w:firstLine="708"/>
        <w:jc w:val="both"/>
        <w:rPr>
          <w:rFonts w:asciiTheme="minorHAnsi" w:eastAsiaTheme="minorHAnsi" w:hAnsiTheme="minorHAnsi" w:cstheme="minorBidi"/>
          <w:sz w:val="24"/>
          <w:szCs w:val="24"/>
          <w:lang w:val="es-AR"/>
        </w:rPr>
      </w:pPr>
    </w:p>
    <w:p w:rsidR="0098215D" w:rsidRPr="0098215D" w:rsidRDefault="0098215D" w:rsidP="0098215D">
      <w:pPr>
        <w:spacing w:after="120" w:line="360" w:lineRule="auto"/>
        <w:ind w:firstLine="708"/>
        <w:jc w:val="both"/>
        <w:rPr>
          <w:rFonts w:asciiTheme="minorHAnsi" w:eastAsiaTheme="minorHAnsi" w:hAnsiTheme="minorHAnsi" w:cstheme="minorBidi"/>
          <w:sz w:val="24"/>
          <w:szCs w:val="24"/>
          <w:lang w:val="es-AR"/>
        </w:rPr>
      </w:pPr>
    </w:p>
    <w:p w:rsidR="0098215D" w:rsidRPr="0098215D" w:rsidRDefault="0098215D" w:rsidP="0098215D">
      <w:pPr>
        <w:spacing w:after="120" w:line="360" w:lineRule="auto"/>
        <w:jc w:val="both"/>
        <w:rPr>
          <w:rFonts w:asciiTheme="minorHAnsi" w:eastAsiaTheme="minorHAnsi" w:hAnsiTheme="minorHAnsi" w:cstheme="minorBidi"/>
          <w:sz w:val="24"/>
          <w:szCs w:val="24"/>
          <w:lang w:val="es-AR"/>
        </w:rPr>
      </w:pPr>
      <w:r w:rsidRPr="0098215D">
        <w:rPr>
          <w:rFonts w:asciiTheme="minorHAnsi" w:eastAsiaTheme="minorHAnsi" w:hAnsiTheme="minorHAnsi" w:cstheme="minorBidi"/>
          <w:sz w:val="24"/>
          <w:szCs w:val="24"/>
          <w:lang w:val="es-AR"/>
        </w:rPr>
        <w:br w:type="page"/>
      </w:r>
    </w:p>
    <w:p w:rsidR="0098215D" w:rsidRPr="0098215D" w:rsidRDefault="0098215D" w:rsidP="0098215D">
      <w:pPr>
        <w:spacing w:after="120" w:line="360" w:lineRule="auto"/>
        <w:ind w:firstLine="708"/>
        <w:jc w:val="both"/>
        <w:rPr>
          <w:rFonts w:asciiTheme="minorHAnsi" w:eastAsiaTheme="minorHAnsi" w:hAnsiTheme="minorHAnsi" w:cstheme="minorBidi"/>
          <w:sz w:val="24"/>
          <w:szCs w:val="24"/>
          <w:lang w:val="es-AR"/>
        </w:rPr>
      </w:pPr>
    </w:p>
    <w:p w:rsidR="0098215D" w:rsidRPr="0098215D" w:rsidRDefault="0098215D" w:rsidP="0098215D">
      <w:pPr>
        <w:spacing w:after="120" w:line="360" w:lineRule="auto"/>
        <w:jc w:val="center"/>
        <w:rPr>
          <w:rFonts w:asciiTheme="minorHAnsi" w:hAnsiTheme="minorHAnsi" w:cs="Arial"/>
          <w:b/>
          <w:sz w:val="24"/>
          <w:szCs w:val="24"/>
          <w:lang w:val="es-AR"/>
        </w:rPr>
      </w:pPr>
      <w:r w:rsidRPr="0098215D">
        <w:rPr>
          <w:rFonts w:asciiTheme="minorHAnsi" w:hAnsiTheme="minorHAnsi" w:cs="Arial"/>
          <w:b/>
          <w:sz w:val="24"/>
          <w:szCs w:val="24"/>
          <w:lang w:val="es-AR"/>
        </w:rPr>
        <w:t>CARTA ACUERDO ENTRE LA DIRECCION GENERAL DE CULTURA Y EDUCACION DE LA PROVINCIA DE BUENOS AIRES, EL MUNICIPIO DE TRES ARROYOS  Y EL CONSEJO ESCOLAR DE TRES ARROYOS</w:t>
      </w:r>
    </w:p>
    <w:p w:rsidR="0098215D" w:rsidRDefault="0098215D" w:rsidP="0098215D">
      <w:pPr>
        <w:spacing w:after="120" w:line="360" w:lineRule="auto"/>
        <w:ind w:firstLine="708"/>
        <w:jc w:val="both"/>
        <w:rPr>
          <w:rFonts w:asciiTheme="minorHAnsi" w:hAnsiTheme="minorHAnsi" w:cs="Arial"/>
          <w:sz w:val="24"/>
          <w:szCs w:val="24"/>
          <w:lang w:val="es-AR"/>
        </w:rPr>
      </w:pPr>
      <w:r w:rsidRPr="0098215D">
        <w:rPr>
          <w:rFonts w:asciiTheme="minorHAnsi" w:hAnsiTheme="minorHAnsi" w:cs="Arial"/>
          <w:sz w:val="24"/>
          <w:szCs w:val="24"/>
          <w:lang w:val="es-AR"/>
        </w:rPr>
        <w:t xml:space="preserve">Entre la DIRECCION GENERAL DE CULTURA Y EDUCACIÓN DE LA PROVINCIA DE BUENOS AIRES, en adelante LA DIRECCIÓN, representada en este acto por el Director General, Lic. Gabriel </w:t>
      </w:r>
      <w:proofErr w:type="spellStart"/>
      <w:r w:rsidRPr="0098215D">
        <w:rPr>
          <w:rFonts w:asciiTheme="minorHAnsi" w:hAnsiTheme="minorHAnsi" w:cs="Arial"/>
          <w:sz w:val="24"/>
          <w:szCs w:val="24"/>
          <w:lang w:val="es-AR"/>
        </w:rPr>
        <w:t>Sanchez</w:t>
      </w:r>
      <w:proofErr w:type="spellEnd"/>
      <w:r w:rsidRPr="0098215D">
        <w:rPr>
          <w:rFonts w:asciiTheme="minorHAnsi" w:hAnsiTheme="minorHAnsi" w:cs="Arial"/>
          <w:sz w:val="24"/>
          <w:szCs w:val="24"/>
          <w:lang w:val="es-AR"/>
        </w:rPr>
        <w:t xml:space="preserve"> </w:t>
      </w:r>
      <w:proofErr w:type="spellStart"/>
      <w:r w:rsidRPr="0098215D">
        <w:rPr>
          <w:rFonts w:asciiTheme="minorHAnsi" w:hAnsiTheme="minorHAnsi" w:cs="Arial"/>
          <w:sz w:val="24"/>
          <w:szCs w:val="24"/>
          <w:lang w:val="es-AR"/>
        </w:rPr>
        <w:t>Zinny</w:t>
      </w:r>
      <w:proofErr w:type="spellEnd"/>
      <w:r w:rsidRPr="0098215D">
        <w:rPr>
          <w:rFonts w:asciiTheme="minorHAnsi" w:hAnsiTheme="minorHAnsi" w:cs="Arial"/>
          <w:sz w:val="24"/>
          <w:szCs w:val="24"/>
          <w:lang w:val="es-AR"/>
        </w:rPr>
        <w:t xml:space="preserve">; y la MUNICIPALIDAD de Tres Arroyos, en adelante EL MUNICIPIO, representada en este acto por su Intendente Carlos Alberto Sánchez; el Consejo Escolar de Tres Arroyos, en adelante EL CONSEJO, representado en este acto por su Presidente María José </w:t>
      </w:r>
      <w:proofErr w:type="spellStart"/>
      <w:r w:rsidRPr="0098215D">
        <w:rPr>
          <w:rFonts w:asciiTheme="minorHAnsi" w:hAnsiTheme="minorHAnsi" w:cs="Arial"/>
          <w:sz w:val="24"/>
          <w:szCs w:val="24"/>
          <w:lang w:val="es-AR"/>
        </w:rPr>
        <w:t>Adobatto</w:t>
      </w:r>
      <w:proofErr w:type="spellEnd"/>
      <w:r w:rsidRPr="0098215D">
        <w:rPr>
          <w:rFonts w:asciiTheme="minorHAnsi" w:hAnsiTheme="minorHAnsi" w:cs="Arial"/>
          <w:sz w:val="24"/>
          <w:szCs w:val="24"/>
          <w:lang w:val="es-AR"/>
        </w:rPr>
        <w:t>, y todas conjuntamente denominadas como LAS PARTES, acuerdan suscribir esta Carta Acuerdo:</w:t>
      </w:r>
    </w:p>
    <w:p w:rsidR="0098215D" w:rsidRPr="0098215D" w:rsidRDefault="0098215D" w:rsidP="0098215D">
      <w:pPr>
        <w:spacing w:after="120" w:line="360" w:lineRule="auto"/>
        <w:ind w:firstLine="708"/>
        <w:jc w:val="both"/>
        <w:rPr>
          <w:rFonts w:asciiTheme="minorHAnsi" w:hAnsiTheme="minorHAnsi" w:cs="Arial"/>
          <w:sz w:val="24"/>
          <w:szCs w:val="24"/>
          <w:lang w:val="es-AR"/>
        </w:rPr>
      </w:pPr>
    </w:p>
    <w:p w:rsidR="0098215D" w:rsidRPr="0098215D" w:rsidRDefault="0098215D" w:rsidP="0098215D">
      <w:pPr>
        <w:spacing w:after="120" w:line="360" w:lineRule="auto"/>
        <w:jc w:val="both"/>
        <w:rPr>
          <w:rFonts w:asciiTheme="minorHAnsi" w:hAnsiTheme="minorHAnsi" w:cs="Arial"/>
          <w:sz w:val="24"/>
          <w:szCs w:val="24"/>
          <w:lang w:val="es-AR"/>
        </w:rPr>
      </w:pPr>
      <w:r w:rsidRPr="0098215D">
        <w:rPr>
          <w:rFonts w:asciiTheme="minorHAnsi" w:hAnsiTheme="minorHAnsi" w:cs="Arial"/>
          <w:b/>
          <w:sz w:val="24"/>
          <w:szCs w:val="24"/>
          <w:u w:val="single"/>
          <w:lang w:val="es-AR"/>
        </w:rPr>
        <w:t>PRIMERO</w:t>
      </w:r>
      <w:r w:rsidRPr="0098215D">
        <w:rPr>
          <w:rFonts w:asciiTheme="minorHAnsi" w:hAnsiTheme="minorHAnsi" w:cs="Arial"/>
          <w:sz w:val="24"/>
          <w:szCs w:val="24"/>
          <w:lang w:val="es-AR"/>
        </w:rPr>
        <w:t xml:space="preserve">: En el entendimiento que la educación es la herramienta primordial para el desarrollo de la sociedad y que, para que el proceso educativo se concrete es imprescindible que el mismo se ejecute en condiciones de infraestructura óptimas. Para ello “LAS PARTES”, deben aunar esfuerzos para concretar esta tarea en el marco de cinco objetivos generales: </w:t>
      </w:r>
      <w:r w:rsidRPr="0098215D">
        <w:rPr>
          <w:rFonts w:asciiTheme="minorHAnsi" w:hAnsiTheme="minorHAnsi" w:cs="Arial"/>
          <w:b/>
          <w:sz w:val="24"/>
          <w:szCs w:val="24"/>
          <w:lang w:val="es-AR"/>
        </w:rPr>
        <w:t>mejorar el desempeño escolar de los alumnos</w:t>
      </w:r>
      <w:r w:rsidRPr="0098215D">
        <w:rPr>
          <w:rFonts w:asciiTheme="minorHAnsi" w:hAnsiTheme="minorHAnsi" w:cs="Arial"/>
          <w:sz w:val="24"/>
          <w:szCs w:val="24"/>
          <w:lang w:val="es-AR"/>
        </w:rPr>
        <w:t xml:space="preserve">; </w:t>
      </w:r>
      <w:r w:rsidRPr="0098215D">
        <w:rPr>
          <w:rFonts w:asciiTheme="minorHAnsi" w:hAnsiTheme="minorHAnsi" w:cs="Arial"/>
          <w:b/>
          <w:sz w:val="24"/>
          <w:szCs w:val="24"/>
          <w:lang w:val="es-AR"/>
        </w:rPr>
        <w:t xml:space="preserve">incrementar las tasas de </w:t>
      </w:r>
      <w:proofErr w:type="spellStart"/>
      <w:r w:rsidRPr="0098215D">
        <w:rPr>
          <w:rFonts w:asciiTheme="minorHAnsi" w:hAnsiTheme="minorHAnsi" w:cs="Arial"/>
          <w:b/>
          <w:sz w:val="24"/>
          <w:szCs w:val="24"/>
          <w:lang w:val="es-AR"/>
        </w:rPr>
        <w:t>terminalidad</w:t>
      </w:r>
      <w:proofErr w:type="spellEnd"/>
      <w:r w:rsidRPr="0098215D">
        <w:rPr>
          <w:rFonts w:asciiTheme="minorHAnsi" w:hAnsiTheme="minorHAnsi" w:cs="Arial"/>
          <w:b/>
          <w:sz w:val="24"/>
          <w:szCs w:val="24"/>
          <w:lang w:val="es-AR"/>
        </w:rPr>
        <w:t xml:space="preserve"> educativa y reducir la deserción escolar; favorecer una mejor inserción laboral de los jóvenes y adultos; mitigar la emergencia en infraestructura escolar; y optimizar los sistemas de gestión y estadísticas</w:t>
      </w:r>
      <w:r w:rsidRPr="0098215D">
        <w:rPr>
          <w:rFonts w:asciiTheme="minorHAnsi" w:hAnsiTheme="minorHAnsi" w:cs="Arial"/>
          <w:sz w:val="24"/>
          <w:szCs w:val="24"/>
          <w:lang w:val="es-AR"/>
        </w:rPr>
        <w:t xml:space="preserve">. </w:t>
      </w:r>
    </w:p>
    <w:p w:rsidR="0098215D" w:rsidRDefault="0098215D" w:rsidP="0098215D">
      <w:pPr>
        <w:spacing w:after="120" w:line="360" w:lineRule="auto"/>
        <w:ind w:firstLine="708"/>
        <w:jc w:val="both"/>
        <w:rPr>
          <w:rFonts w:asciiTheme="minorHAnsi" w:hAnsiTheme="minorHAnsi" w:cs="Arial"/>
          <w:sz w:val="24"/>
          <w:szCs w:val="24"/>
          <w:lang w:val="es-AR"/>
        </w:rPr>
      </w:pPr>
      <w:r w:rsidRPr="0098215D">
        <w:rPr>
          <w:rFonts w:asciiTheme="minorHAnsi" w:hAnsiTheme="minorHAnsi" w:cs="Arial"/>
          <w:sz w:val="24"/>
          <w:szCs w:val="24"/>
          <w:lang w:val="es-AR"/>
        </w:rPr>
        <w:t xml:space="preserve">A tal efecto se firma esta Acta Acuerdo para el </w:t>
      </w:r>
      <w:r w:rsidRPr="0098215D">
        <w:rPr>
          <w:rFonts w:asciiTheme="minorHAnsi" w:hAnsiTheme="minorHAnsi" w:cs="Arial"/>
          <w:b/>
          <w:sz w:val="24"/>
          <w:szCs w:val="24"/>
          <w:lang w:val="es-AR"/>
        </w:rPr>
        <w:t xml:space="preserve">Distrito de Tres Arroyos </w:t>
      </w:r>
      <w:r w:rsidRPr="0098215D">
        <w:rPr>
          <w:rFonts w:asciiTheme="minorHAnsi" w:hAnsiTheme="minorHAnsi" w:cs="Arial"/>
          <w:sz w:val="24"/>
          <w:szCs w:val="24"/>
          <w:lang w:val="es-AR"/>
        </w:rPr>
        <w:t>para el desarrollo de las intervenciones en la infraestructura escolar durante el periodo 2018.</w:t>
      </w:r>
    </w:p>
    <w:p w:rsidR="0098215D" w:rsidRPr="0098215D" w:rsidRDefault="0098215D" w:rsidP="0098215D">
      <w:pPr>
        <w:spacing w:after="120" w:line="360" w:lineRule="auto"/>
        <w:ind w:firstLine="708"/>
        <w:jc w:val="both"/>
        <w:rPr>
          <w:rFonts w:asciiTheme="minorHAnsi" w:hAnsiTheme="minorHAnsi" w:cs="Arial"/>
          <w:sz w:val="24"/>
          <w:szCs w:val="24"/>
          <w:lang w:val="es-AR"/>
        </w:rPr>
      </w:pPr>
    </w:p>
    <w:p w:rsidR="0098215D" w:rsidRPr="0098215D" w:rsidRDefault="0098215D" w:rsidP="0098215D">
      <w:pPr>
        <w:spacing w:after="120" w:line="360" w:lineRule="auto"/>
        <w:jc w:val="both"/>
        <w:rPr>
          <w:rFonts w:asciiTheme="minorHAnsi" w:hAnsiTheme="minorHAnsi" w:cs="Arial"/>
          <w:sz w:val="24"/>
          <w:szCs w:val="24"/>
          <w:lang w:val="es-AR"/>
        </w:rPr>
      </w:pPr>
      <w:r w:rsidRPr="0098215D">
        <w:rPr>
          <w:rFonts w:asciiTheme="minorHAnsi" w:hAnsiTheme="minorHAnsi" w:cs="Arial"/>
          <w:b/>
          <w:sz w:val="24"/>
          <w:szCs w:val="24"/>
          <w:u w:val="single"/>
          <w:lang w:val="es-AR"/>
        </w:rPr>
        <w:t>SEGUNDO</w:t>
      </w:r>
      <w:r w:rsidRPr="0098215D">
        <w:rPr>
          <w:rFonts w:asciiTheme="minorHAnsi" w:hAnsiTheme="minorHAnsi" w:cs="Arial"/>
          <w:sz w:val="24"/>
          <w:szCs w:val="24"/>
          <w:lang w:val="es-AR"/>
        </w:rPr>
        <w:t xml:space="preserve">: “LAS PARTES” se comprometen a lo siguiente: </w:t>
      </w:r>
    </w:p>
    <w:p w:rsidR="0098215D" w:rsidRPr="0098215D" w:rsidRDefault="0098215D" w:rsidP="0098215D">
      <w:pPr>
        <w:numPr>
          <w:ilvl w:val="0"/>
          <w:numId w:val="1"/>
        </w:numPr>
        <w:spacing w:after="120" w:line="360" w:lineRule="auto"/>
        <w:jc w:val="both"/>
        <w:rPr>
          <w:rFonts w:asciiTheme="minorHAnsi" w:hAnsiTheme="minorHAnsi" w:cs="Arial"/>
          <w:sz w:val="24"/>
          <w:szCs w:val="24"/>
          <w:lang w:val="es-AR"/>
        </w:rPr>
      </w:pPr>
      <w:r w:rsidRPr="0098215D">
        <w:rPr>
          <w:rFonts w:asciiTheme="minorHAnsi" w:hAnsiTheme="minorHAnsi" w:cs="Arial"/>
          <w:sz w:val="24"/>
          <w:szCs w:val="24"/>
          <w:lang w:val="es-AR"/>
        </w:rPr>
        <w:t>A LA DIRECCIÓN le corresponde:</w:t>
      </w:r>
    </w:p>
    <w:p w:rsidR="0098215D" w:rsidRPr="0098215D" w:rsidRDefault="0098215D" w:rsidP="0098215D">
      <w:pPr>
        <w:numPr>
          <w:ilvl w:val="0"/>
          <w:numId w:val="1"/>
        </w:numPr>
        <w:spacing w:after="120" w:line="360" w:lineRule="auto"/>
        <w:jc w:val="both"/>
        <w:rPr>
          <w:rFonts w:asciiTheme="minorHAnsi" w:hAnsiTheme="minorHAnsi" w:cs="Arial"/>
          <w:sz w:val="24"/>
          <w:szCs w:val="24"/>
          <w:lang w:val="es-AR"/>
        </w:rPr>
      </w:pPr>
      <w:r w:rsidRPr="0098215D">
        <w:rPr>
          <w:rFonts w:asciiTheme="minorHAnsi" w:hAnsiTheme="minorHAnsi" w:cs="Arial"/>
          <w:sz w:val="24"/>
          <w:szCs w:val="24"/>
          <w:lang w:val="es-AR"/>
        </w:rPr>
        <w:t>EL MUNICIPIO le corresponde</w:t>
      </w:r>
      <w:r>
        <w:rPr>
          <w:rFonts w:asciiTheme="minorHAnsi" w:hAnsiTheme="minorHAnsi" w:cs="Arial"/>
          <w:sz w:val="24"/>
          <w:szCs w:val="24"/>
          <w:lang w:val="es-AR"/>
        </w:rPr>
        <w:t>:</w:t>
      </w:r>
      <w:r w:rsidRPr="0098215D">
        <w:rPr>
          <w:rFonts w:asciiTheme="minorHAnsi" w:hAnsiTheme="minorHAnsi" w:cs="Arial"/>
          <w:sz w:val="24"/>
          <w:szCs w:val="24"/>
          <w:lang w:val="es-AR"/>
        </w:rPr>
        <w:t xml:space="preserve"> </w:t>
      </w:r>
    </w:p>
    <w:p w:rsidR="0098215D" w:rsidRPr="0098215D" w:rsidRDefault="0098215D" w:rsidP="0098215D">
      <w:pPr>
        <w:spacing w:after="120" w:line="360" w:lineRule="auto"/>
        <w:ind w:firstLine="851"/>
        <w:jc w:val="both"/>
        <w:rPr>
          <w:rFonts w:asciiTheme="minorHAnsi" w:hAnsiTheme="minorHAnsi" w:cs="Arial"/>
          <w:sz w:val="24"/>
          <w:szCs w:val="24"/>
          <w:lang w:val="es-AR"/>
        </w:rPr>
      </w:pPr>
      <w:r w:rsidRPr="0098215D">
        <w:rPr>
          <w:rFonts w:asciiTheme="minorHAnsi" w:hAnsiTheme="minorHAnsi" w:cs="Arial"/>
          <w:sz w:val="24"/>
          <w:szCs w:val="24"/>
          <w:lang w:val="es-AR"/>
        </w:rPr>
        <w:t xml:space="preserve">      </w:t>
      </w:r>
      <w:r>
        <w:rPr>
          <w:rFonts w:asciiTheme="minorHAnsi" w:hAnsiTheme="minorHAnsi" w:cs="Arial"/>
          <w:sz w:val="24"/>
          <w:szCs w:val="24"/>
          <w:lang w:val="es-AR"/>
        </w:rPr>
        <w:t>1.</w:t>
      </w:r>
      <w:r w:rsidRPr="0098215D">
        <w:rPr>
          <w:rFonts w:asciiTheme="minorHAnsi" w:hAnsiTheme="minorHAnsi" w:cs="Arial"/>
          <w:sz w:val="24"/>
          <w:szCs w:val="24"/>
          <w:lang w:val="es-AR"/>
        </w:rPr>
        <w:t xml:space="preserve"> Obras de refacción de los establecimientos educativos, que comprende: </w:t>
      </w:r>
    </w:p>
    <w:p w:rsidR="0098215D" w:rsidRPr="0098215D" w:rsidRDefault="0098215D" w:rsidP="0098215D">
      <w:pPr>
        <w:spacing w:after="120" w:line="360" w:lineRule="auto"/>
        <w:ind w:firstLine="851"/>
        <w:jc w:val="both"/>
        <w:rPr>
          <w:rFonts w:asciiTheme="minorHAnsi" w:hAnsiTheme="minorHAnsi" w:cs="Arial"/>
          <w:sz w:val="24"/>
          <w:szCs w:val="24"/>
          <w:lang w:val="es-AR"/>
        </w:rPr>
      </w:pPr>
      <w:r w:rsidRPr="0098215D">
        <w:rPr>
          <w:rFonts w:asciiTheme="minorHAnsi" w:hAnsiTheme="minorHAnsi" w:cs="Arial"/>
          <w:sz w:val="24"/>
          <w:szCs w:val="24"/>
          <w:lang w:val="es-AR"/>
        </w:rPr>
        <w:t xml:space="preserve">     </w:t>
      </w:r>
      <w:r>
        <w:rPr>
          <w:rFonts w:asciiTheme="minorHAnsi" w:hAnsiTheme="minorHAnsi" w:cs="Arial"/>
          <w:sz w:val="24"/>
          <w:szCs w:val="24"/>
          <w:lang w:val="es-AR"/>
        </w:rPr>
        <w:t xml:space="preserve"> 2.</w:t>
      </w:r>
      <w:r w:rsidRPr="0098215D">
        <w:rPr>
          <w:rFonts w:asciiTheme="minorHAnsi" w:hAnsiTheme="minorHAnsi" w:cs="Arial"/>
          <w:sz w:val="24"/>
          <w:szCs w:val="24"/>
          <w:lang w:val="es-AR"/>
        </w:rPr>
        <w:t xml:space="preserve"> Realización de las siguientes obras de infraestructura:</w:t>
      </w:r>
    </w:p>
    <w:p w:rsidR="0098215D" w:rsidRPr="0098215D" w:rsidRDefault="0098215D" w:rsidP="0098215D">
      <w:pPr>
        <w:numPr>
          <w:ilvl w:val="0"/>
          <w:numId w:val="1"/>
        </w:numPr>
        <w:spacing w:after="120" w:line="360" w:lineRule="auto"/>
        <w:jc w:val="both"/>
        <w:rPr>
          <w:rFonts w:asciiTheme="minorHAnsi" w:hAnsiTheme="minorHAnsi" w:cs="Arial"/>
          <w:sz w:val="24"/>
          <w:szCs w:val="24"/>
          <w:lang w:val="es-AR"/>
        </w:rPr>
      </w:pPr>
      <w:r w:rsidRPr="0098215D">
        <w:rPr>
          <w:rFonts w:asciiTheme="minorHAnsi" w:hAnsiTheme="minorHAnsi" w:cs="Arial"/>
          <w:sz w:val="24"/>
          <w:szCs w:val="24"/>
          <w:lang w:val="es-AR"/>
        </w:rPr>
        <w:t xml:space="preserve">A EL CONSEJO le corresponde el mantenimiento de los establecimientos educativos, que comprende: </w:t>
      </w:r>
    </w:p>
    <w:p w:rsidR="0098215D" w:rsidRDefault="0098215D" w:rsidP="0098215D">
      <w:pPr>
        <w:spacing w:after="120" w:line="360" w:lineRule="auto"/>
        <w:jc w:val="both"/>
        <w:rPr>
          <w:rFonts w:asciiTheme="minorHAnsi" w:hAnsiTheme="minorHAnsi" w:cs="Arial"/>
          <w:sz w:val="24"/>
          <w:szCs w:val="24"/>
          <w:lang w:val="es-AR"/>
        </w:rPr>
      </w:pPr>
    </w:p>
    <w:p w:rsidR="0098215D" w:rsidRPr="0098215D" w:rsidRDefault="0098215D" w:rsidP="0098215D">
      <w:pPr>
        <w:spacing w:after="120" w:line="360" w:lineRule="auto"/>
        <w:jc w:val="both"/>
        <w:rPr>
          <w:rFonts w:asciiTheme="minorHAnsi" w:hAnsiTheme="minorHAnsi" w:cs="Arial"/>
          <w:sz w:val="24"/>
          <w:szCs w:val="24"/>
          <w:lang w:val="es-AR"/>
        </w:rPr>
      </w:pPr>
      <w:r w:rsidRPr="0098215D">
        <w:rPr>
          <w:rFonts w:asciiTheme="minorHAnsi" w:hAnsiTheme="minorHAnsi" w:cs="Arial"/>
          <w:b/>
          <w:sz w:val="24"/>
          <w:szCs w:val="24"/>
          <w:u w:val="single"/>
          <w:lang w:val="es-AR"/>
        </w:rPr>
        <w:lastRenderedPageBreak/>
        <w:t>TERCERA</w:t>
      </w:r>
      <w:r w:rsidRPr="0098215D">
        <w:rPr>
          <w:rFonts w:asciiTheme="minorHAnsi" w:hAnsiTheme="minorHAnsi" w:cs="Arial"/>
          <w:sz w:val="24"/>
          <w:szCs w:val="24"/>
          <w:lang w:val="es-AR"/>
        </w:rPr>
        <w:t xml:space="preserve">: Para la ejecución de lo estipulado en esta carta “LAS PARTES” designan a sus representantes, quienes tendrán a su cargo  las relaciones interinstitucionales coordinando dentro de la organización interna de su institución, los aspectos operativos, administrativos y logísticos que requieran para llevar adelante los compromisos asumidos. “LA DIRECCION” designa como su representante a la Subsecretaria de Políticas Docentes y Gestión Territorial, Florencia Castro. “EL CONSEJO” designa como representante a su Presidente, María José </w:t>
      </w:r>
      <w:proofErr w:type="spellStart"/>
      <w:r w:rsidRPr="0098215D">
        <w:rPr>
          <w:rFonts w:asciiTheme="minorHAnsi" w:hAnsiTheme="minorHAnsi" w:cs="Arial"/>
          <w:sz w:val="24"/>
          <w:szCs w:val="24"/>
          <w:lang w:val="es-AR"/>
        </w:rPr>
        <w:t>Adobatto</w:t>
      </w:r>
      <w:proofErr w:type="spellEnd"/>
      <w:r w:rsidRPr="0098215D">
        <w:rPr>
          <w:rFonts w:asciiTheme="minorHAnsi" w:hAnsiTheme="minorHAnsi" w:cs="Arial"/>
          <w:sz w:val="24"/>
          <w:szCs w:val="24"/>
          <w:lang w:val="es-AR"/>
        </w:rPr>
        <w:t>. “EL MUNICIPIO” designa como representante a ___________________________.</w:t>
      </w:r>
    </w:p>
    <w:p w:rsidR="0098215D" w:rsidRPr="0098215D" w:rsidRDefault="0098215D" w:rsidP="0098215D">
      <w:pPr>
        <w:spacing w:after="120" w:line="360" w:lineRule="auto"/>
        <w:jc w:val="both"/>
        <w:rPr>
          <w:rFonts w:asciiTheme="minorHAnsi" w:hAnsiTheme="minorHAnsi" w:cs="Arial"/>
          <w:b/>
          <w:sz w:val="24"/>
          <w:szCs w:val="24"/>
          <w:u w:val="single"/>
          <w:lang w:val="es-AR"/>
        </w:rPr>
      </w:pPr>
    </w:p>
    <w:p w:rsidR="0098215D" w:rsidRPr="0098215D" w:rsidRDefault="0098215D" w:rsidP="0098215D">
      <w:pPr>
        <w:spacing w:after="120" w:line="360" w:lineRule="auto"/>
        <w:jc w:val="both"/>
        <w:rPr>
          <w:rFonts w:asciiTheme="minorHAnsi" w:hAnsiTheme="minorHAnsi" w:cs="Arial"/>
          <w:sz w:val="24"/>
          <w:szCs w:val="24"/>
          <w:lang w:val="es-AR"/>
        </w:rPr>
      </w:pPr>
      <w:r w:rsidRPr="0098215D">
        <w:rPr>
          <w:rFonts w:asciiTheme="minorHAnsi" w:hAnsiTheme="minorHAnsi" w:cs="Arial"/>
          <w:b/>
          <w:sz w:val="24"/>
          <w:szCs w:val="24"/>
          <w:u w:val="single"/>
          <w:lang w:val="es-AR"/>
        </w:rPr>
        <w:t>CUARTA</w:t>
      </w:r>
      <w:r w:rsidRPr="0098215D">
        <w:rPr>
          <w:rFonts w:asciiTheme="minorHAnsi" w:hAnsiTheme="minorHAnsi" w:cs="Arial"/>
          <w:sz w:val="24"/>
          <w:szCs w:val="24"/>
          <w:lang w:val="es-AR"/>
        </w:rPr>
        <w:t>: Es responsabilidad de los representantes designados; respetar la ejecución de lo previsto en la Carta Acuerdo.  A su vez coordinar dentro de la organización interna de su institución, los aspectos operativos, administrativos y logísticos que requieran la ejecución de las obras.-</w:t>
      </w:r>
    </w:p>
    <w:p w:rsidR="0098215D" w:rsidRPr="0098215D" w:rsidRDefault="0098215D" w:rsidP="0098215D">
      <w:pPr>
        <w:spacing w:after="120" w:line="360" w:lineRule="auto"/>
        <w:jc w:val="both"/>
        <w:rPr>
          <w:rFonts w:asciiTheme="minorHAnsi" w:hAnsiTheme="minorHAnsi" w:cs="Arial"/>
          <w:sz w:val="24"/>
          <w:szCs w:val="24"/>
          <w:lang w:val="es-AR"/>
        </w:rPr>
      </w:pPr>
    </w:p>
    <w:p w:rsidR="0098215D" w:rsidRPr="0098215D" w:rsidRDefault="0098215D" w:rsidP="0098215D">
      <w:pPr>
        <w:spacing w:after="120" w:line="360" w:lineRule="auto"/>
        <w:jc w:val="both"/>
        <w:rPr>
          <w:rFonts w:asciiTheme="minorHAnsi" w:hAnsiTheme="minorHAnsi" w:cs="Arial"/>
          <w:sz w:val="24"/>
          <w:szCs w:val="24"/>
          <w:lang w:val="es-AR"/>
        </w:rPr>
      </w:pPr>
      <w:r w:rsidRPr="0098215D">
        <w:rPr>
          <w:rFonts w:asciiTheme="minorHAnsi" w:hAnsiTheme="minorHAnsi" w:cs="Arial"/>
          <w:b/>
          <w:sz w:val="24"/>
          <w:szCs w:val="24"/>
          <w:u w:val="single"/>
          <w:lang w:val="es-AR"/>
        </w:rPr>
        <w:t>QUINTA</w:t>
      </w:r>
      <w:r w:rsidRPr="0098215D">
        <w:rPr>
          <w:rFonts w:asciiTheme="minorHAnsi" w:hAnsiTheme="minorHAnsi" w:cs="Arial"/>
          <w:sz w:val="24"/>
          <w:szCs w:val="24"/>
          <w:lang w:val="es-AR"/>
        </w:rPr>
        <w:t>: Cada parte realizará las obras propuestas con el presupuesto que se les fuera asignado por las leyes respectivas y el marco y bajo el régimen previsto en la legislación vigente en la materia. Las obligaciones asumidas dependerán de la efectiva transferencia de los fondos y de los procedimientos administrativos vigentes de cada parte.</w:t>
      </w:r>
    </w:p>
    <w:p w:rsidR="0098215D" w:rsidRPr="0098215D" w:rsidRDefault="0098215D" w:rsidP="0098215D">
      <w:pPr>
        <w:spacing w:after="120" w:line="360" w:lineRule="auto"/>
        <w:jc w:val="both"/>
        <w:rPr>
          <w:rFonts w:asciiTheme="minorHAnsi" w:hAnsiTheme="minorHAnsi" w:cs="Arial"/>
          <w:sz w:val="24"/>
          <w:szCs w:val="24"/>
          <w:lang w:val="es-AR"/>
        </w:rPr>
      </w:pPr>
    </w:p>
    <w:p w:rsidR="0098215D" w:rsidRPr="0098215D" w:rsidRDefault="0098215D" w:rsidP="0098215D">
      <w:pPr>
        <w:spacing w:after="120" w:line="360" w:lineRule="auto"/>
        <w:jc w:val="both"/>
        <w:rPr>
          <w:rFonts w:asciiTheme="minorHAnsi" w:hAnsiTheme="minorHAnsi" w:cs="Arial"/>
          <w:b/>
          <w:sz w:val="24"/>
          <w:szCs w:val="24"/>
          <w:lang w:val="es-AR"/>
        </w:rPr>
      </w:pPr>
      <w:r w:rsidRPr="0098215D">
        <w:rPr>
          <w:rFonts w:asciiTheme="minorHAnsi" w:hAnsiTheme="minorHAnsi" w:cs="Arial"/>
          <w:b/>
          <w:sz w:val="24"/>
          <w:szCs w:val="24"/>
          <w:u w:val="single"/>
          <w:lang w:val="es-AR"/>
        </w:rPr>
        <w:t>SEXTA</w:t>
      </w:r>
      <w:r w:rsidRPr="0098215D">
        <w:rPr>
          <w:rFonts w:asciiTheme="minorHAnsi" w:hAnsiTheme="minorHAnsi" w:cs="Arial"/>
          <w:sz w:val="24"/>
          <w:szCs w:val="24"/>
          <w:lang w:val="es-AR"/>
        </w:rPr>
        <w:t>: La presente Carta Acuerdo se sujetará a lo prescripto en la resolución aprobatoria.</w:t>
      </w:r>
    </w:p>
    <w:p w:rsidR="0098215D" w:rsidRPr="0098215D" w:rsidRDefault="0098215D" w:rsidP="0098215D">
      <w:pPr>
        <w:spacing w:after="120" w:line="360" w:lineRule="auto"/>
        <w:jc w:val="both"/>
        <w:rPr>
          <w:rFonts w:asciiTheme="minorHAnsi" w:eastAsiaTheme="minorHAnsi" w:hAnsiTheme="minorHAnsi" w:cstheme="minorBidi"/>
          <w:sz w:val="24"/>
          <w:szCs w:val="24"/>
          <w:lang w:val="es-AR"/>
        </w:rPr>
      </w:pPr>
      <w:r w:rsidRPr="0098215D">
        <w:rPr>
          <w:rFonts w:asciiTheme="minorHAnsi" w:hAnsiTheme="minorHAnsi" w:cs="Arial"/>
          <w:color w:val="000000"/>
          <w:sz w:val="24"/>
          <w:szCs w:val="24"/>
          <w:lang w:val="es-AR"/>
        </w:rPr>
        <w:t xml:space="preserve">En prueba de conformidad, se firman TRES (3) ejemplares de un mismo tenor y a un solo efecto, en la ciudad de……………………, a los….….. </w:t>
      </w:r>
      <w:proofErr w:type="gramStart"/>
      <w:r w:rsidRPr="0098215D">
        <w:rPr>
          <w:rFonts w:asciiTheme="minorHAnsi" w:hAnsiTheme="minorHAnsi" w:cs="Arial"/>
          <w:color w:val="000000"/>
          <w:sz w:val="24"/>
          <w:szCs w:val="24"/>
          <w:lang w:val="es-AR"/>
        </w:rPr>
        <w:t>días</w:t>
      </w:r>
      <w:proofErr w:type="gramEnd"/>
      <w:r w:rsidRPr="0098215D">
        <w:rPr>
          <w:rFonts w:asciiTheme="minorHAnsi" w:hAnsiTheme="minorHAnsi" w:cs="Arial"/>
          <w:color w:val="000000"/>
          <w:sz w:val="24"/>
          <w:szCs w:val="24"/>
          <w:lang w:val="es-AR"/>
        </w:rPr>
        <w:t xml:space="preserve"> del mes de …………………..……. del año 2018.-</w:t>
      </w:r>
    </w:p>
    <w:p w:rsidR="0098215D" w:rsidRPr="0098215D" w:rsidRDefault="0098215D" w:rsidP="0098215D">
      <w:pPr>
        <w:spacing w:after="120" w:line="360" w:lineRule="auto"/>
        <w:jc w:val="both"/>
        <w:rPr>
          <w:rFonts w:asciiTheme="minorHAnsi" w:hAnsiTheme="minorHAnsi" w:cs="Arial"/>
          <w:color w:val="000000"/>
          <w:sz w:val="24"/>
          <w:szCs w:val="24"/>
          <w:lang w:val="es-AR"/>
        </w:rPr>
      </w:pPr>
    </w:p>
    <w:p w:rsidR="0098215D" w:rsidRPr="0098215D" w:rsidRDefault="0098215D" w:rsidP="0098215D">
      <w:pPr>
        <w:spacing w:after="120" w:line="360" w:lineRule="auto"/>
        <w:jc w:val="both"/>
        <w:rPr>
          <w:rFonts w:asciiTheme="minorHAnsi" w:hAnsiTheme="minorHAnsi" w:cs="Arial"/>
          <w:color w:val="000000"/>
          <w:sz w:val="24"/>
          <w:szCs w:val="24"/>
          <w:lang w:val="es-AR"/>
        </w:rPr>
      </w:pPr>
      <w:r w:rsidRPr="0098215D">
        <w:rPr>
          <w:rFonts w:asciiTheme="minorHAnsi" w:hAnsiTheme="minorHAnsi" w:cs="Arial"/>
          <w:color w:val="000000"/>
          <w:sz w:val="24"/>
          <w:szCs w:val="24"/>
          <w:lang w:val="es-AR"/>
        </w:rPr>
        <w:br w:type="page"/>
      </w:r>
    </w:p>
    <w:p w:rsidR="0098215D" w:rsidRPr="0098215D" w:rsidRDefault="0098215D" w:rsidP="0098215D">
      <w:pPr>
        <w:spacing w:after="120" w:line="360" w:lineRule="auto"/>
        <w:jc w:val="both"/>
        <w:rPr>
          <w:rFonts w:asciiTheme="minorHAnsi" w:hAnsiTheme="minorHAnsi" w:cs="Arial"/>
          <w:color w:val="000000"/>
          <w:sz w:val="24"/>
          <w:szCs w:val="24"/>
          <w:lang w:val="es-AR"/>
        </w:rPr>
      </w:pPr>
      <w:r w:rsidRPr="0098215D">
        <w:rPr>
          <w:rFonts w:asciiTheme="minorHAnsi" w:hAnsiTheme="minorHAnsi" w:cs="Arial"/>
          <w:color w:val="000000"/>
          <w:sz w:val="24"/>
          <w:szCs w:val="24"/>
          <w:lang w:val="es-AR"/>
        </w:rPr>
        <w:lastRenderedPageBreak/>
        <w:t>ANEXO II.-</w:t>
      </w:r>
    </w:p>
    <w:p w:rsidR="0098215D" w:rsidRPr="0098215D" w:rsidRDefault="0098215D" w:rsidP="0098215D">
      <w:pPr>
        <w:spacing w:after="120" w:line="360" w:lineRule="auto"/>
        <w:jc w:val="both"/>
        <w:rPr>
          <w:rFonts w:asciiTheme="minorHAnsi" w:hAnsiTheme="minorHAnsi" w:cs="Arial"/>
          <w:color w:val="000000"/>
          <w:sz w:val="24"/>
          <w:szCs w:val="24"/>
          <w:lang w:val="es-AR"/>
        </w:rPr>
      </w:pPr>
      <w:r w:rsidRPr="0098215D">
        <w:rPr>
          <w:rFonts w:asciiTheme="minorHAnsi" w:hAnsiTheme="minorHAnsi" w:cs="Arial"/>
          <w:color w:val="000000"/>
          <w:sz w:val="24"/>
          <w:szCs w:val="24"/>
          <w:lang w:val="es-AR"/>
        </w:rPr>
        <w:t>INSTRUCTIVO FONDO EDUCATIVO:</w:t>
      </w:r>
    </w:p>
    <w:p w:rsidR="0098215D" w:rsidRPr="0098215D" w:rsidRDefault="0098215D" w:rsidP="0098215D">
      <w:pPr>
        <w:spacing w:after="120" w:line="360" w:lineRule="auto"/>
        <w:jc w:val="both"/>
        <w:rPr>
          <w:rFonts w:asciiTheme="minorHAnsi" w:hAnsiTheme="minorHAnsi" w:cs="Arial"/>
          <w:color w:val="000000"/>
          <w:sz w:val="24"/>
          <w:szCs w:val="24"/>
          <w:lang w:val="es-AR"/>
        </w:rPr>
      </w:pPr>
      <w:r w:rsidRPr="0098215D">
        <w:rPr>
          <w:rFonts w:asciiTheme="minorHAnsi" w:hAnsiTheme="minorHAnsi" w:cs="Arial"/>
          <w:color w:val="000000"/>
          <w:sz w:val="24"/>
          <w:szCs w:val="24"/>
          <w:lang w:val="es-AR"/>
        </w:rPr>
        <w:t>1. Serán consideradas obras de infraestructura escolar a los efectos del cumplimiento de lo establecido en el artículo 46 de la ley de presupuesto las siguientes intervenciones:</w:t>
      </w:r>
    </w:p>
    <w:p w:rsidR="0098215D" w:rsidRPr="0098215D" w:rsidRDefault="0098215D" w:rsidP="0098215D">
      <w:pPr>
        <w:spacing w:after="120" w:line="360" w:lineRule="auto"/>
        <w:ind w:left="426"/>
        <w:jc w:val="both"/>
        <w:rPr>
          <w:rFonts w:asciiTheme="minorHAnsi" w:hAnsiTheme="minorHAnsi" w:cs="Arial"/>
          <w:color w:val="000000"/>
          <w:sz w:val="24"/>
          <w:szCs w:val="24"/>
          <w:lang w:val="es-AR"/>
        </w:rPr>
      </w:pPr>
      <w:r w:rsidRPr="0098215D">
        <w:rPr>
          <w:rFonts w:asciiTheme="minorHAnsi" w:hAnsiTheme="minorHAnsi" w:cs="Arial"/>
          <w:color w:val="000000"/>
          <w:sz w:val="24"/>
          <w:szCs w:val="24"/>
          <w:lang w:val="es-AR"/>
        </w:rPr>
        <w:t>a.- Obras de refacción de los edificios donde se realice la prestación de un servicio educativo formal, que comprende:</w:t>
      </w:r>
    </w:p>
    <w:p w:rsidR="0098215D" w:rsidRPr="0098215D" w:rsidRDefault="0098215D" w:rsidP="0098215D">
      <w:pPr>
        <w:spacing w:after="120" w:line="360" w:lineRule="auto"/>
        <w:ind w:left="1134"/>
        <w:jc w:val="both"/>
        <w:rPr>
          <w:rFonts w:asciiTheme="minorHAnsi" w:hAnsiTheme="minorHAnsi" w:cs="Arial"/>
          <w:color w:val="000000"/>
          <w:sz w:val="24"/>
          <w:szCs w:val="24"/>
          <w:lang w:val="es-AR"/>
        </w:rPr>
      </w:pPr>
      <w:r w:rsidRPr="0098215D">
        <w:rPr>
          <w:rFonts w:asciiTheme="minorHAnsi" w:hAnsiTheme="minorHAnsi" w:cs="Arial"/>
          <w:color w:val="000000"/>
          <w:sz w:val="24"/>
          <w:szCs w:val="24"/>
          <w:lang w:val="es-AR"/>
        </w:rPr>
        <w:t>1.1. Cambios de cubiertas</w:t>
      </w:r>
    </w:p>
    <w:p w:rsidR="0098215D" w:rsidRPr="0098215D" w:rsidRDefault="0098215D" w:rsidP="0098215D">
      <w:pPr>
        <w:spacing w:after="120" w:line="360" w:lineRule="auto"/>
        <w:ind w:left="1134"/>
        <w:jc w:val="both"/>
        <w:rPr>
          <w:rFonts w:asciiTheme="minorHAnsi" w:hAnsiTheme="minorHAnsi" w:cs="Arial"/>
          <w:color w:val="000000"/>
          <w:sz w:val="24"/>
          <w:szCs w:val="24"/>
          <w:lang w:val="es-AR"/>
        </w:rPr>
      </w:pPr>
      <w:r w:rsidRPr="0098215D">
        <w:rPr>
          <w:rFonts w:asciiTheme="minorHAnsi" w:hAnsiTheme="minorHAnsi" w:cs="Arial"/>
          <w:color w:val="000000"/>
          <w:sz w:val="24"/>
          <w:szCs w:val="24"/>
          <w:lang w:val="es-AR"/>
        </w:rPr>
        <w:t>1.2. Instalaciones de agua, electricidad, gas y cloacas.</w:t>
      </w:r>
    </w:p>
    <w:p w:rsidR="0098215D" w:rsidRPr="0098215D" w:rsidRDefault="0098215D" w:rsidP="0098215D">
      <w:pPr>
        <w:spacing w:after="120" w:line="360" w:lineRule="auto"/>
        <w:ind w:left="1134"/>
        <w:jc w:val="both"/>
        <w:rPr>
          <w:rFonts w:asciiTheme="minorHAnsi" w:hAnsiTheme="minorHAnsi" w:cs="Arial"/>
          <w:color w:val="000000"/>
          <w:sz w:val="24"/>
          <w:szCs w:val="24"/>
          <w:lang w:val="es-AR"/>
        </w:rPr>
      </w:pPr>
      <w:r w:rsidRPr="0098215D">
        <w:rPr>
          <w:rFonts w:asciiTheme="minorHAnsi" w:hAnsiTheme="minorHAnsi" w:cs="Arial"/>
          <w:color w:val="000000"/>
          <w:sz w:val="24"/>
          <w:szCs w:val="24"/>
          <w:lang w:val="es-AR"/>
        </w:rPr>
        <w:t>1.3. Aislaciones de cubiertas.</w:t>
      </w:r>
    </w:p>
    <w:p w:rsidR="0098215D" w:rsidRPr="0098215D" w:rsidRDefault="0098215D" w:rsidP="0098215D">
      <w:pPr>
        <w:spacing w:after="120" w:line="360" w:lineRule="auto"/>
        <w:ind w:left="1134"/>
        <w:jc w:val="both"/>
        <w:rPr>
          <w:rFonts w:asciiTheme="minorHAnsi" w:hAnsiTheme="minorHAnsi" w:cs="Arial"/>
          <w:color w:val="000000"/>
          <w:sz w:val="24"/>
          <w:szCs w:val="24"/>
          <w:lang w:val="es-AR"/>
        </w:rPr>
      </w:pPr>
      <w:r w:rsidRPr="0098215D">
        <w:rPr>
          <w:rFonts w:asciiTheme="minorHAnsi" w:hAnsiTheme="minorHAnsi" w:cs="Arial"/>
          <w:color w:val="000000"/>
          <w:sz w:val="24"/>
          <w:szCs w:val="24"/>
          <w:lang w:val="es-AR"/>
        </w:rPr>
        <w:t>1.4. Pintura general.</w:t>
      </w:r>
    </w:p>
    <w:p w:rsidR="0098215D" w:rsidRPr="0098215D" w:rsidRDefault="0098215D" w:rsidP="0098215D">
      <w:pPr>
        <w:spacing w:after="120" w:line="360" w:lineRule="auto"/>
        <w:ind w:left="1134"/>
        <w:jc w:val="both"/>
        <w:rPr>
          <w:rFonts w:asciiTheme="minorHAnsi" w:hAnsiTheme="minorHAnsi" w:cs="Arial"/>
          <w:color w:val="000000"/>
          <w:sz w:val="24"/>
          <w:szCs w:val="24"/>
          <w:lang w:val="es-AR"/>
        </w:rPr>
      </w:pPr>
      <w:r w:rsidRPr="0098215D">
        <w:rPr>
          <w:rFonts w:asciiTheme="minorHAnsi" w:hAnsiTheme="minorHAnsi" w:cs="Arial"/>
          <w:color w:val="000000"/>
          <w:sz w:val="24"/>
          <w:szCs w:val="24"/>
          <w:lang w:val="es-AR"/>
        </w:rPr>
        <w:t>1.5. Refacción de sanitarios completos o parciales.</w:t>
      </w:r>
    </w:p>
    <w:p w:rsidR="0098215D" w:rsidRPr="0098215D" w:rsidRDefault="0098215D" w:rsidP="0098215D">
      <w:pPr>
        <w:spacing w:after="120" w:line="360" w:lineRule="auto"/>
        <w:ind w:left="1134"/>
        <w:jc w:val="both"/>
        <w:rPr>
          <w:rFonts w:asciiTheme="minorHAnsi" w:hAnsiTheme="minorHAnsi" w:cs="Arial"/>
          <w:color w:val="000000"/>
          <w:sz w:val="24"/>
          <w:szCs w:val="24"/>
          <w:lang w:val="es-AR"/>
        </w:rPr>
      </w:pPr>
      <w:r w:rsidRPr="0098215D">
        <w:rPr>
          <w:rFonts w:asciiTheme="minorHAnsi" w:hAnsiTheme="minorHAnsi" w:cs="Arial"/>
          <w:color w:val="000000"/>
          <w:sz w:val="24"/>
          <w:szCs w:val="24"/>
          <w:lang w:val="es-AR"/>
        </w:rPr>
        <w:t>1.6. Compra e instalación de aires acondicionados en todo el establecimiento, al igual que calefactores y calderas.</w:t>
      </w:r>
    </w:p>
    <w:p w:rsidR="0098215D" w:rsidRPr="0098215D" w:rsidRDefault="0098215D" w:rsidP="0098215D">
      <w:pPr>
        <w:spacing w:after="120" w:line="360" w:lineRule="auto"/>
        <w:ind w:left="1134"/>
        <w:jc w:val="both"/>
        <w:rPr>
          <w:rFonts w:asciiTheme="minorHAnsi" w:hAnsiTheme="minorHAnsi" w:cs="Arial"/>
          <w:color w:val="000000"/>
          <w:sz w:val="24"/>
          <w:szCs w:val="24"/>
          <w:lang w:val="es-AR"/>
        </w:rPr>
      </w:pPr>
      <w:r w:rsidRPr="0098215D">
        <w:rPr>
          <w:rFonts w:asciiTheme="minorHAnsi" w:hAnsiTheme="minorHAnsi" w:cs="Arial"/>
          <w:color w:val="000000"/>
          <w:sz w:val="24"/>
          <w:szCs w:val="24"/>
          <w:lang w:val="es-AR"/>
        </w:rPr>
        <w:t>1.7. Arreglos de veredas y realización de cordón cuneta, mejorado, alcantarillas, rampas, asfalto en la cuadra de establecimientos educativos o bien en los accesos inmediatos al mismo.</w:t>
      </w:r>
    </w:p>
    <w:p w:rsidR="0098215D" w:rsidRPr="0098215D" w:rsidRDefault="0098215D" w:rsidP="0098215D">
      <w:pPr>
        <w:spacing w:after="120" w:line="360" w:lineRule="auto"/>
        <w:ind w:left="1134"/>
        <w:jc w:val="both"/>
        <w:rPr>
          <w:rFonts w:asciiTheme="minorHAnsi" w:hAnsiTheme="minorHAnsi" w:cs="Arial"/>
          <w:color w:val="000000"/>
          <w:sz w:val="24"/>
          <w:szCs w:val="24"/>
          <w:lang w:val="es-AR"/>
        </w:rPr>
      </w:pPr>
      <w:r w:rsidRPr="0098215D">
        <w:rPr>
          <w:rFonts w:asciiTheme="minorHAnsi" w:hAnsiTheme="minorHAnsi" w:cs="Arial"/>
          <w:color w:val="000000"/>
          <w:sz w:val="24"/>
          <w:szCs w:val="24"/>
          <w:lang w:val="es-AR"/>
        </w:rPr>
        <w:t>1.8. Elementos de seguridad e higiene en los establecimientos de acuerdo a las normativas vigentes, como reacondicionamiento del edificio para el cumplimiento de las mismas.</w:t>
      </w:r>
    </w:p>
    <w:p w:rsidR="0098215D" w:rsidRPr="0098215D" w:rsidRDefault="0098215D" w:rsidP="0098215D">
      <w:pPr>
        <w:spacing w:after="120" w:line="360" w:lineRule="auto"/>
        <w:ind w:left="567"/>
        <w:jc w:val="both"/>
        <w:rPr>
          <w:rFonts w:asciiTheme="minorHAnsi" w:hAnsiTheme="minorHAnsi" w:cs="Arial"/>
          <w:color w:val="000000"/>
          <w:sz w:val="24"/>
          <w:szCs w:val="24"/>
          <w:lang w:val="es-AR"/>
        </w:rPr>
      </w:pPr>
      <w:r w:rsidRPr="0098215D">
        <w:rPr>
          <w:rFonts w:asciiTheme="minorHAnsi" w:hAnsiTheme="minorHAnsi" w:cs="Arial"/>
          <w:color w:val="000000"/>
          <w:sz w:val="24"/>
          <w:szCs w:val="24"/>
          <w:lang w:val="es-AR"/>
        </w:rPr>
        <w:t>b.- Obras nuevas que comprenderán nuevos edificios o espacios educativos.</w:t>
      </w:r>
    </w:p>
    <w:p w:rsidR="0098215D" w:rsidRPr="0098215D" w:rsidRDefault="0098215D" w:rsidP="0098215D">
      <w:pPr>
        <w:spacing w:after="120" w:line="360" w:lineRule="auto"/>
        <w:jc w:val="both"/>
        <w:rPr>
          <w:rFonts w:asciiTheme="minorHAnsi" w:hAnsiTheme="minorHAnsi" w:cs="Arial"/>
          <w:color w:val="000000"/>
          <w:sz w:val="24"/>
          <w:szCs w:val="24"/>
          <w:lang w:val="es-AR"/>
        </w:rPr>
      </w:pPr>
      <w:r w:rsidRPr="0098215D">
        <w:rPr>
          <w:rFonts w:asciiTheme="minorHAnsi" w:hAnsiTheme="minorHAnsi" w:cs="Arial"/>
          <w:color w:val="000000"/>
          <w:sz w:val="24"/>
          <w:szCs w:val="24"/>
          <w:lang w:val="es-AR"/>
        </w:rPr>
        <w:t>2. Los municipios podrán realizar las obras que se incorporen en la carta acuerdo que figura como anexo I, previa incorporación de la documentación necesaria para la habilitación de la obra por parte Direcció</w:t>
      </w:r>
      <w:r>
        <w:rPr>
          <w:rFonts w:asciiTheme="minorHAnsi" w:hAnsiTheme="minorHAnsi" w:cs="Arial"/>
          <w:color w:val="000000"/>
          <w:sz w:val="24"/>
          <w:szCs w:val="24"/>
          <w:lang w:val="es-AR"/>
        </w:rPr>
        <w:t xml:space="preserve">n Provincial de Infraestructura </w:t>
      </w:r>
      <w:r w:rsidRPr="0098215D">
        <w:rPr>
          <w:rFonts w:asciiTheme="minorHAnsi" w:hAnsiTheme="minorHAnsi" w:cs="Arial"/>
          <w:color w:val="000000"/>
          <w:sz w:val="24"/>
          <w:szCs w:val="24"/>
          <w:lang w:val="es-AR"/>
        </w:rPr>
        <w:t>Escolar (en adelante D.P.I.E.).</w:t>
      </w:r>
    </w:p>
    <w:p w:rsidR="0098215D" w:rsidRPr="0098215D" w:rsidRDefault="0098215D" w:rsidP="0098215D">
      <w:pPr>
        <w:spacing w:after="120" w:line="360" w:lineRule="auto"/>
        <w:jc w:val="both"/>
        <w:rPr>
          <w:rFonts w:asciiTheme="minorHAnsi" w:hAnsiTheme="minorHAnsi" w:cs="Arial"/>
          <w:color w:val="000000"/>
          <w:sz w:val="24"/>
          <w:szCs w:val="24"/>
          <w:lang w:val="es-AR"/>
        </w:rPr>
      </w:pPr>
      <w:r w:rsidRPr="0098215D">
        <w:rPr>
          <w:rFonts w:asciiTheme="minorHAnsi" w:hAnsiTheme="minorHAnsi" w:cs="Arial"/>
          <w:color w:val="000000"/>
          <w:sz w:val="24"/>
          <w:szCs w:val="24"/>
          <w:lang w:val="es-AR"/>
        </w:rPr>
        <w:t>3. Cuando se trate de obras nuevas los legajos técnicos realizados en los municipios serán evaluados, registrados y autorizados por la D.P.I.E. quien podrá cambiar, modificar o rechazar las mismas basándose en necesidades educativas y técnicas constructivas.</w:t>
      </w:r>
    </w:p>
    <w:p w:rsidR="0098215D" w:rsidRPr="0098215D" w:rsidRDefault="0098215D" w:rsidP="0098215D">
      <w:pPr>
        <w:spacing w:after="120" w:line="360" w:lineRule="auto"/>
        <w:jc w:val="both"/>
        <w:rPr>
          <w:rFonts w:asciiTheme="minorHAnsi" w:hAnsiTheme="minorHAnsi" w:cs="Arial"/>
          <w:color w:val="000000"/>
          <w:sz w:val="24"/>
          <w:szCs w:val="24"/>
          <w:lang w:val="es-AR"/>
        </w:rPr>
      </w:pPr>
      <w:r w:rsidRPr="0098215D">
        <w:rPr>
          <w:rFonts w:asciiTheme="minorHAnsi" w:hAnsiTheme="minorHAnsi" w:cs="Arial"/>
          <w:color w:val="000000"/>
          <w:sz w:val="24"/>
          <w:szCs w:val="24"/>
          <w:lang w:val="es-AR"/>
        </w:rPr>
        <w:t>4. Las obras no consignadas en las cartas acuerdo deberán ser solicitadas al</w:t>
      </w:r>
    </w:p>
    <w:p w:rsidR="0098215D" w:rsidRPr="0098215D" w:rsidRDefault="0098215D" w:rsidP="0098215D">
      <w:pPr>
        <w:spacing w:after="120" w:line="360" w:lineRule="auto"/>
        <w:jc w:val="both"/>
        <w:rPr>
          <w:rFonts w:asciiTheme="minorHAnsi" w:hAnsiTheme="minorHAnsi" w:cs="Arial"/>
          <w:color w:val="000000"/>
          <w:sz w:val="24"/>
          <w:szCs w:val="24"/>
          <w:lang w:val="es-AR"/>
        </w:rPr>
      </w:pPr>
      <w:r w:rsidRPr="0098215D">
        <w:rPr>
          <w:rFonts w:asciiTheme="minorHAnsi" w:hAnsiTheme="minorHAnsi" w:cs="Arial"/>
          <w:color w:val="000000"/>
          <w:sz w:val="24"/>
          <w:szCs w:val="24"/>
          <w:lang w:val="es-AR"/>
        </w:rPr>
        <w:t>Director Provincial de Infraestructura Escolar, quien autorizará la ejecución expresamente. Posteriormente se procederá como cualquier obra de tratamiento normal.</w:t>
      </w:r>
    </w:p>
    <w:p w:rsidR="0098215D" w:rsidRPr="0098215D" w:rsidRDefault="0098215D" w:rsidP="0098215D">
      <w:pPr>
        <w:spacing w:after="120" w:line="360" w:lineRule="auto"/>
        <w:jc w:val="both"/>
        <w:rPr>
          <w:rFonts w:asciiTheme="minorHAnsi" w:hAnsiTheme="minorHAnsi" w:cs="Arial"/>
          <w:color w:val="000000"/>
          <w:sz w:val="24"/>
          <w:szCs w:val="24"/>
          <w:lang w:val="es-AR"/>
        </w:rPr>
      </w:pPr>
      <w:r w:rsidRPr="0098215D">
        <w:rPr>
          <w:rFonts w:asciiTheme="minorHAnsi" w:hAnsiTheme="minorHAnsi" w:cs="Arial"/>
          <w:color w:val="000000"/>
          <w:sz w:val="24"/>
          <w:szCs w:val="24"/>
          <w:lang w:val="es-AR"/>
        </w:rPr>
        <w:lastRenderedPageBreak/>
        <w:t xml:space="preserve">5. Una vez realizado el proceso de contratación </w:t>
      </w:r>
      <w:r>
        <w:rPr>
          <w:rFonts w:asciiTheme="minorHAnsi" w:hAnsiTheme="minorHAnsi" w:cs="Arial"/>
          <w:color w:val="000000"/>
          <w:sz w:val="24"/>
          <w:szCs w:val="24"/>
          <w:lang w:val="es-AR"/>
        </w:rPr>
        <w:t xml:space="preserve">los municipios deberán enviar a </w:t>
      </w:r>
      <w:r w:rsidRPr="0098215D">
        <w:rPr>
          <w:rFonts w:asciiTheme="minorHAnsi" w:hAnsiTheme="minorHAnsi" w:cs="Arial"/>
          <w:color w:val="000000"/>
          <w:sz w:val="24"/>
          <w:szCs w:val="24"/>
          <w:lang w:val="es-AR"/>
        </w:rPr>
        <w:t>D.P.I.E. el acta de inicio de cada obra solicitando las inspecciones mensuales obligatorias por parte de personal técnico de la D.P.I.E. quien deberá realizar la habilitación de uso una vez terminada la misma, previa entrega de la recepción provisoria de la obra en la D.P.I.E.</w:t>
      </w:r>
    </w:p>
    <w:p w:rsidR="0098215D" w:rsidRPr="0098215D" w:rsidRDefault="0098215D" w:rsidP="0098215D">
      <w:pPr>
        <w:spacing w:after="120" w:line="360" w:lineRule="auto"/>
        <w:jc w:val="both"/>
        <w:rPr>
          <w:rFonts w:asciiTheme="minorHAnsi" w:hAnsiTheme="minorHAnsi" w:cs="Arial"/>
          <w:color w:val="000000"/>
          <w:sz w:val="24"/>
          <w:szCs w:val="24"/>
          <w:lang w:val="es-AR"/>
        </w:rPr>
      </w:pPr>
      <w:r w:rsidRPr="0098215D">
        <w:rPr>
          <w:rFonts w:asciiTheme="minorHAnsi" w:hAnsiTheme="minorHAnsi" w:cs="Arial"/>
          <w:color w:val="000000"/>
          <w:sz w:val="24"/>
          <w:szCs w:val="24"/>
          <w:lang w:val="es-AR"/>
        </w:rPr>
        <w:t>6. Al momento de la habilitación de la obra los municipios deberán entregar al inspector de D.P.I.E. los planos definitivos según obra (finales de obra).</w:t>
      </w:r>
    </w:p>
    <w:p w:rsidR="0098215D" w:rsidRDefault="0098215D" w:rsidP="00B334F1">
      <w:pPr>
        <w:spacing w:after="240" w:line="240" w:lineRule="auto"/>
        <w:jc w:val="both"/>
        <w:rPr>
          <w:rFonts w:asciiTheme="minorHAnsi" w:eastAsiaTheme="minorHAnsi" w:hAnsiTheme="minorHAnsi" w:cstheme="minorBidi"/>
          <w:lang w:val="es-AR"/>
        </w:rPr>
      </w:pPr>
    </w:p>
    <w:p w:rsidR="00FE05DB" w:rsidRPr="00521165" w:rsidRDefault="00FE05DB" w:rsidP="004258F2">
      <w:pPr>
        <w:spacing w:after="120" w:line="360" w:lineRule="auto"/>
        <w:jc w:val="both"/>
        <w:rPr>
          <w:rFonts w:asciiTheme="minorHAnsi" w:hAnsiTheme="minorHAnsi"/>
          <w:sz w:val="24"/>
          <w:szCs w:val="24"/>
        </w:rPr>
      </w:pPr>
    </w:p>
    <w:sectPr w:rsidR="00FE05DB" w:rsidRPr="00521165" w:rsidSect="00521165">
      <w:headerReference w:type="default" r:id="rId7"/>
      <w:headerReference w:type="firs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80C" w:rsidRDefault="00C8580C" w:rsidP="00D005FF">
      <w:pPr>
        <w:spacing w:after="0" w:line="240" w:lineRule="auto"/>
      </w:pPr>
      <w:r>
        <w:separator/>
      </w:r>
    </w:p>
  </w:endnote>
  <w:endnote w:type="continuationSeparator" w:id="0">
    <w:p w:rsidR="00C8580C" w:rsidRDefault="00C8580C" w:rsidP="00D0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80C" w:rsidRDefault="00C8580C" w:rsidP="00D005FF">
      <w:pPr>
        <w:spacing w:after="0" w:line="240" w:lineRule="auto"/>
      </w:pPr>
      <w:r>
        <w:separator/>
      </w:r>
    </w:p>
  </w:footnote>
  <w:footnote w:type="continuationSeparator" w:id="0">
    <w:p w:rsidR="00C8580C" w:rsidRDefault="00C8580C" w:rsidP="00D00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41" w:rsidRDefault="008E687C" w:rsidP="0020267C">
    <w:pPr>
      <w:pStyle w:val="Encabezado"/>
      <w:tabs>
        <w:tab w:val="clear" w:pos="4252"/>
        <w:tab w:val="clear" w:pos="8504"/>
        <w:tab w:val="center" w:pos="4253"/>
      </w:tabs>
    </w:pPr>
    <w:r>
      <w:rPr>
        <w:noProof/>
        <w:lang w:val="es-AR" w:eastAsia="es-AR"/>
      </w:rPr>
      <w:drawing>
        <wp:anchor distT="0" distB="0" distL="114300" distR="114300" simplePos="0" relativeHeight="251659264" behindDoc="0" locked="0" layoutInCell="1" allowOverlap="1" wp14:anchorId="33018131" wp14:editId="5BC5FC95">
          <wp:simplePos x="0" y="0"/>
          <wp:positionH relativeFrom="column">
            <wp:posOffset>4849495</wp:posOffset>
          </wp:positionH>
          <wp:positionV relativeFrom="paragraph">
            <wp:posOffset>-197485</wp:posOffset>
          </wp:positionV>
          <wp:extent cx="1467485" cy="4191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85" cy="4191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41" w:rsidRDefault="008E687C">
    <w:pPr>
      <w:pStyle w:val="Encabezado"/>
    </w:pPr>
    <w:r>
      <w:rPr>
        <w:noProof/>
        <w:lang w:val="es-AR" w:eastAsia="es-AR"/>
      </w:rPr>
      <w:drawing>
        <wp:anchor distT="0" distB="0" distL="114300" distR="114300" simplePos="0" relativeHeight="251660288" behindDoc="1" locked="0" layoutInCell="1" allowOverlap="1" wp14:anchorId="5577BA6B" wp14:editId="6D376FFD">
          <wp:simplePos x="0" y="0"/>
          <wp:positionH relativeFrom="column">
            <wp:posOffset>1807210</wp:posOffset>
          </wp:positionH>
          <wp:positionV relativeFrom="paragraph">
            <wp:posOffset>-37465</wp:posOffset>
          </wp:positionV>
          <wp:extent cx="2507615" cy="716280"/>
          <wp:effectExtent l="0" t="0" r="6985" b="7620"/>
          <wp:wrapThrough wrapText="bothSides">
            <wp:wrapPolygon edited="0">
              <wp:start x="8369" y="0"/>
              <wp:lineTo x="1313" y="1149"/>
              <wp:lineTo x="328" y="4021"/>
              <wp:lineTo x="1149" y="19532"/>
              <wp:lineTo x="1313" y="21255"/>
              <wp:lineTo x="20183" y="21255"/>
              <wp:lineTo x="21332" y="10340"/>
              <wp:lineTo x="21496" y="4596"/>
              <wp:lineTo x="19855" y="2872"/>
              <wp:lineTo x="11651" y="0"/>
              <wp:lineTo x="8369"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7615" cy="716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F38C4"/>
    <w:multiLevelType w:val="hybridMultilevel"/>
    <w:tmpl w:val="B4A0E5E0"/>
    <w:lvl w:ilvl="0" w:tplc="2C0A0017">
      <w:start w:val="1"/>
      <w:numFmt w:val="lowerLetter"/>
      <w:lvlText w:val="%1)"/>
      <w:lvlJc w:val="left"/>
      <w:pPr>
        <w:ind w:left="720" w:hanging="360"/>
      </w:pPr>
    </w:lvl>
    <w:lvl w:ilvl="1" w:tplc="2C0A000B">
      <w:start w:val="1"/>
      <w:numFmt w:val="bullet"/>
      <w:lvlText w:val=""/>
      <w:lvlJc w:val="left"/>
      <w:pPr>
        <w:ind w:left="1440" w:hanging="360"/>
      </w:pPr>
      <w:rPr>
        <w:rFonts w:ascii="Wingdings" w:hAnsi="Wingdings" w:hint="default"/>
      </w:r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FF"/>
    <w:rsid w:val="00073C34"/>
    <w:rsid w:val="000E02AB"/>
    <w:rsid w:val="000F1E6A"/>
    <w:rsid w:val="00114CE2"/>
    <w:rsid w:val="00156ED8"/>
    <w:rsid w:val="00250950"/>
    <w:rsid w:val="00271CC0"/>
    <w:rsid w:val="002D63B1"/>
    <w:rsid w:val="00395F67"/>
    <w:rsid w:val="004258F2"/>
    <w:rsid w:val="00476738"/>
    <w:rsid w:val="00493BD6"/>
    <w:rsid w:val="00521165"/>
    <w:rsid w:val="0055025B"/>
    <w:rsid w:val="005B23CF"/>
    <w:rsid w:val="00652E47"/>
    <w:rsid w:val="0070692C"/>
    <w:rsid w:val="007410EA"/>
    <w:rsid w:val="0078146E"/>
    <w:rsid w:val="00807455"/>
    <w:rsid w:val="0083215D"/>
    <w:rsid w:val="0085697D"/>
    <w:rsid w:val="008E687C"/>
    <w:rsid w:val="00932A9D"/>
    <w:rsid w:val="00945C1F"/>
    <w:rsid w:val="00953E16"/>
    <w:rsid w:val="0097559F"/>
    <w:rsid w:val="00975971"/>
    <w:rsid w:val="0098215D"/>
    <w:rsid w:val="009E40C9"/>
    <w:rsid w:val="00A0592A"/>
    <w:rsid w:val="00A178D6"/>
    <w:rsid w:val="00AC52AB"/>
    <w:rsid w:val="00B334F1"/>
    <w:rsid w:val="00C34126"/>
    <w:rsid w:val="00C61C14"/>
    <w:rsid w:val="00C65B46"/>
    <w:rsid w:val="00C8580C"/>
    <w:rsid w:val="00CD3962"/>
    <w:rsid w:val="00D005FF"/>
    <w:rsid w:val="00D62FC1"/>
    <w:rsid w:val="00D95B24"/>
    <w:rsid w:val="00DB5F23"/>
    <w:rsid w:val="00EC060B"/>
    <w:rsid w:val="00EF6188"/>
    <w:rsid w:val="00F42F2E"/>
    <w:rsid w:val="00F56365"/>
    <w:rsid w:val="00F944E9"/>
    <w:rsid w:val="00FE05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88A65-FB61-4211-B954-D6E63CEE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5FF"/>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005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05FF"/>
    <w:rPr>
      <w:rFonts w:ascii="Calibri" w:eastAsia="Calibri" w:hAnsi="Calibri" w:cs="Times New Roman"/>
      <w:lang w:val="es-ES"/>
    </w:rPr>
  </w:style>
  <w:style w:type="paragraph" w:styleId="Piedepgina">
    <w:name w:val="footer"/>
    <w:basedOn w:val="Normal"/>
    <w:link w:val="PiedepginaCar"/>
    <w:uiPriority w:val="99"/>
    <w:unhideWhenUsed/>
    <w:rsid w:val="00D005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5FF"/>
    <w:rPr>
      <w:rFonts w:ascii="Calibri" w:eastAsia="Calibri" w:hAnsi="Calibri" w:cs="Times New Roman"/>
      <w:lang w:val="es-ES"/>
    </w:rPr>
  </w:style>
  <w:style w:type="paragraph" w:styleId="Textodeglobo">
    <w:name w:val="Balloon Text"/>
    <w:basedOn w:val="Normal"/>
    <w:link w:val="TextodegloboCar"/>
    <w:uiPriority w:val="99"/>
    <w:semiHidden/>
    <w:unhideWhenUsed/>
    <w:rsid w:val="005502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025B"/>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1387</Words>
  <Characters>7631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2018-06-18T15:06:00Z</cp:lastPrinted>
  <dcterms:created xsi:type="dcterms:W3CDTF">2018-06-06T14:59:00Z</dcterms:created>
  <dcterms:modified xsi:type="dcterms:W3CDTF">2018-06-18T15:07:00Z</dcterms:modified>
</cp:coreProperties>
</file>